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A5A" w:rsidRDefault="00621B8B" w:rsidP="003C2959">
      <w:pPr>
        <w:widowControl w:val="0"/>
        <w:tabs>
          <w:tab w:val="center" w:pos="4153"/>
          <w:tab w:val="right" w:pos="9026"/>
        </w:tabs>
        <w:spacing w:after="0"/>
        <w:rPr>
          <w:rFonts w:ascii="Arial" w:hAnsi="Arial" w:cs="Arial"/>
          <w:b/>
          <w:bCs/>
          <w:noProof/>
          <w:sz w:val="22"/>
        </w:rPr>
      </w:pPr>
      <w:bookmarkStart w:id="0" w:name="_GoBack"/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75456A">
        <w:rPr>
          <w:rFonts w:ascii="Arial" w:hAnsi="Arial" w:cs="Arial"/>
          <w:b/>
          <w:bCs/>
          <w:noProof/>
          <w:sz w:val="22"/>
        </w:rPr>
        <w:t>#85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741A5A" w:rsidRPr="00741A5A">
        <w:rPr>
          <w:rFonts w:ascii="Arial" w:hAnsi="Arial" w:cs="Arial"/>
          <w:b/>
          <w:bCs/>
          <w:noProof/>
          <w:sz w:val="22"/>
        </w:rPr>
        <w:t>S3-</w:t>
      </w:r>
      <w:r w:rsidR="00F529F8" w:rsidRPr="00741A5A">
        <w:rPr>
          <w:rFonts w:ascii="Arial" w:hAnsi="Arial" w:cs="Arial"/>
          <w:b/>
          <w:bCs/>
          <w:noProof/>
          <w:sz w:val="22"/>
        </w:rPr>
        <w:t>16</w:t>
      </w:r>
      <w:r w:rsidR="00F529F8">
        <w:rPr>
          <w:rFonts w:ascii="Arial" w:hAnsi="Arial" w:cs="Arial"/>
          <w:b/>
          <w:bCs/>
          <w:noProof/>
          <w:sz w:val="22"/>
        </w:rPr>
        <w:t xml:space="preserve">1633 </w:t>
      </w:r>
    </w:p>
    <w:bookmarkEnd w:id="0"/>
    <w:p w:rsidR="00621B8B" w:rsidRPr="00415C12" w:rsidRDefault="0075456A" w:rsidP="00621B8B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75456A">
        <w:rPr>
          <w:rFonts w:ascii="Arial" w:hAnsi="Arial" w:cs="Arial"/>
          <w:b/>
          <w:bCs/>
          <w:noProof/>
          <w:sz w:val="22"/>
        </w:rPr>
        <w:t>7 – 11 November, 2016, Santa Cruz de Tenerife, Spain</w:t>
      </w:r>
      <w:r w:rsidR="00F5083B">
        <w:rPr>
          <w:rFonts w:ascii="Arial" w:hAnsi="Arial" w:cs="Arial"/>
          <w:b/>
          <w:bCs/>
          <w:noProof/>
          <w:sz w:val="22"/>
        </w:rPr>
        <w:tab/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NEC</w:t>
      </w:r>
    </w:p>
    <w:p w:rsidR="00621B8B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Title: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</w:r>
      <w:r>
        <w:rPr>
          <w:rFonts w:ascii="Arial" w:eastAsia="ＭＳ 明朝" w:hAnsi="Arial"/>
          <w:b/>
          <w:color w:val="000000"/>
          <w:lang w:val="en-IN" w:eastAsia="ja-JP"/>
        </w:rPr>
        <w:t xml:space="preserve">pCR to TR 33.899: </w:t>
      </w:r>
      <w:r w:rsidR="00CD2E03">
        <w:rPr>
          <w:rFonts w:ascii="Arial" w:eastAsia="ＭＳ 明朝" w:hAnsi="Arial"/>
          <w:b/>
          <w:color w:val="000000"/>
          <w:lang w:val="en-IN" w:eastAsia="ja-JP"/>
        </w:rPr>
        <w:t xml:space="preserve">Attach </w:t>
      </w:r>
      <w:r w:rsidR="00320B9B">
        <w:rPr>
          <w:rFonts w:ascii="Arial" w:eastAsia="ＭＳ 明朝" w:hAnsi="Arial"/>
          <w:b/>
          <w:color w:val="000000"/>
          <w:lang w:val="en-IN" w:eastAsia="ja-JP"/>
        </w:rPr>
        <w:t>procedure</w:t>
      </w:r>
      <w:r>
        <w:rPr>
          <w:rFonts w:ascii="Arial" w:eastAsia="ＭＳ 明朝" w:hAnsi="Arial"/>
          <w:b/>
          <w:color w:val="000000"/>
          <w:lang w:val="en-IN" w:eastAsia="ja-JP"/>
        </w:rPr>
        <w:t xml:space="preserve"> for NextGen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Document for: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Approval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</w:r>
      <w:r w:rsidR="00D85655">
        <w:rPr>
          <w:rFonts w:ascii="Arial" w:eastAsia="ＭＳ 明朝" w:hAnsi="Arial"/>
          <w:b/>
          <w:color w:val="000000"/>
          <w:lang w:val="en-IN" w:eastAsia="ja-JP"/>
        </w:rPr>
        <w:t>8.6</w:t>
      </w:r>
      <w:r w:rsidR="00F529F8">
        <w:rPr>
          <w:rFonts w:ascii="Arial" w:eastAsia="ＭＳ 明朝" w:hAnsi="Arial"/>
          <w:b/>
          <w:color w:val="000000"/>
          <w:lang w:val="en-IN" w:eastAsia="ja-JP"/>
        </w:rPr>
        <w:t>.1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FS_NSA / Rel-14</w:t>
      </w:r>
    </w:p>
    <w:p w:rsidR="00621B8B" w:rsidRPr="00415C12" w:rsidRDefault="00621B8B" w:rsidP="00621B8B">
      <w:pPr>
        <w:spacing w:before="120" w:after="0"/>
        <w:ind w:left="851" w:hanging="851"/>
        <w:rPr>
          <w:rFonts w:ascii="Arial" w:eastAsia="ＭＳ 明朝" w:hAnsi="Arial"/>
          <w:i/>
          <w:color w:val="000000"/>
          <w:lang w:val="en-IN" w:eastAsia="ja-JP"/>
        </w:rPr>
      </w:pPr>
      <w:r w:rsidRPr="00415C12">
        <w:rPr>
          <w:rFonts w:ascii="Arial" w:eastAsia="ＭＳ 明朝" w:hAnsi="Arial"/>
          <w:i/>
          <w:color w:val="000000"/>
          <w:lang w:val="en-IN" w:eastAsia="ja-JP"/>
        </w:rPr>
        <w:t xml:space="preserve">Abstract: This 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pCR </w:t>
      </w:r>
      <w:r w:rsidRPr="00415C12">
        <w:rPr>
          <w:rFonts w:ascii="Arial" w:eastAsia="ＭＳ 明朝" w:hAnsi="Arial"/>
          <w:i/>
          <w:color w:val="000000"/>
          <w:lang w:val="en-IN" w:eastAsia="ja-JP"/>
        </w:rPr>
        <w:t>proposes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 </w:t>
      </w:r>
      <w:r w:rsidR="00A06A79">
        <w:rPr>
          <w:rFonts w:ascii="Arial" w:eastAsia="ＭＳ 明朝" w:hAnsi="Arial"/>
          <w:i/>
          <w:color w:val="000000"/>
          <w:lang w:val="en-IN" w:eastAsia="ja-JP"/>
        </w:rPr>
        <w:t>the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 </w:t>
      </w:r>
      <w:r w:rsidR="00CA2B33">
        <w:rPr>
          <w:rFonts w:ascii="Arial" w:eastAsia="ＭＳ 明朝" w:hAnsi="Arial"/>
          <w:i/>
          <w:color w:val="000000"/>
          <w:lang w:val="en-IN" w:eastAsia="ja-JP"/>
        </w:rPr>
        <w:t xml:space="preserve">attach procedure </w:t>
      </w:r>
      <w:r w:rsidR="00F529F8">
        <w:rPr>
          <w:rFonts w:ascii="Arial" w:eastAsia="ＭＳ 明朝" w:hAnsi="Arial"/>
          <w:i/>
          <w:color w:val="000000"/>
          <w:lang w:val="en-IN" w:eastAsia="ja-JP"/>
        </w:rPr>
        <w:t>for NextGen network.</w:t>
      </w:r>
    </w:p>
    <w:p w:rsidR="00621B8B" w:rsidRPr="00415C12" w:rsidRDefault="00621B8B" w:rsidP="00621B8B">
      <w:pPr>
        <w:pBdr>
          <w:bottom w:val="single" w:sz="6" w:space="1" w:color="auto"/>
        </w:pBdr>
        <w:rPr>
          <w:rFonts w:ascii="Arial" w:hAnsi="Arial"/>
          <w:b/>
          <w:color w:val="000000"/>
          <w:lang w:val="en-US" w:eastAsia="ja-JP"/>
        </w:rPr>
      </w:pPr>
    </w:p>
    <w:p w:rsidR="00621B8B" w:rsidRDefault="00621B8B" w:rsidP="00621B8B">
      <w:pPr>
        <w:pStyle w:val="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E63254" w:rsidRPr="005C4532" w:rsidRDefault="00CD2E03" w:rsidP="00E63254">
      <w:pPr>
        <w:jc w:val="both"/>
        <w:rPr>
          <w:lang w:val="en-IN"/>
        </w:rPr>
      </w:pPr>
      <w:r>
        <w:rPr>
          <w:lang w:val="en-US"/>
        </w:rPr>
        <w:t>A</w:t>
      </w:r>
      <w:r w:rsidRPr="005C4532">
        <w:rPr>
          <w:lang w:val="en-US"/>
        </w:rPr>
        <w:t xml:space="preserve">ttach </w:t>
      </w:r>
      <w:r w:rsidR="00E63254" w:rsidRPr="005C4532">
        <w:rPr>
          <w:lang w:val="en-US"/>
        </w:rPr>
        <w:t>procedure used in the current SAE/LTE specification is not directly applicable for NextGen system because</w:t>
      </w:r>
      <w:r w:rsidR="00697A44">
        <w:rPr>
          <w:lang w:val="en-US"/>
        </w:rPr>
        <w:t xml:space="preserve"> of the following features of NextGen networks:</w:t>
      </w:r>
    </w:p>
    <w:p w:rsidR="00E63254" w:rsidRPr="005C4532" w:rsidRDefault="00E63254" w:rsidP="005C4532">
      <w:pPr>
        <w:pStyle w:val="a6"/>
        <w:numPr>
          <w:ilvl w:val="0"/>
          <w:numId w:val="7"/>
        </w:numPr>
        <w:jc w:val="both"/>
        <w:rPr>
          <w:lang w:val="en-IN"/>
        </w:rPr>
      </w:pPr>
      <w:r w:rsidRPr="005C4532">
        <w:rPr>
          <w:lang w:val="en-US"/>
        </w:rPr>
        <w:t>Security implication</w:t>
      </w:r>
      <w:r w:rsidR="00C3666B" w:rsidRPr="005C4532">
        <w:rPr>
          <w:lang w:val="en-US"/>
        </w:rPr>
        <w:t>s</w:t>
      </w:r>
      <w:r w:rsidRPr="005C4532">
        <w:rPr>
          <w:lang w:val="en-US"/>
        </w:rPr>
        <w:t xml:space="preserve"> will vary due to introduction of network slice</w:t>
      </w:r>
    </w:p>
    <w:p w:rsidR="00E63254" w:rsidRPr="005C4532" w:rsidRDefault="007D0B3A" w:rsidP="005C4532">
      <w:pPr>
        <w:pStyle w:val="a6"/>
        <w:numPr>
          <w:ilvl w:val="0"/>
          <w:numId w:val="7"/>
        </w:numPr>
        <w:jc w:val="both"/>
        <w:rPr>
          <w:lang w:val="en-IN"/>
        </w:rPr>
      </w:pPr>
      <w:r>
        <w:rPr>
          <w:lang w:val="en-IN"/>
        </w:rPr>
        <w:t>M</w:t>
      </w:r>
      <w:r w:rsidRPr="005C4532">
        <w:rPr>
          <w:lang w:val="en-US"/>
        </w:rPr>
        <w:t>ultiple</w:t>
      </w:r>
      <w:r w:rsidR="00E63254" w:rsidRPr="005C4532">
        <w:rPr>
          <w:lang w:val="en-US"/>
        </w:rPr>
        <w:t xml:space="preserve"> level</w:t>
      </w:r>
      <w:r w:rsidR="005A1236">
        <w:rPr>
          <w:lang w:val="en-US"/>
        </w:rPr>
        <w:t>s</w:t>
      </w:r>
      <w:r w:rsidR="00E63254" w:rsidRPr="005C4532">
        <w:rPr>
          <w:lang w:val="en-US"/>
        </w:rPr>
        <w:t xml:space="preserve"> of Security handling function introduced in NextGen system like </w:t>
      </w:r>
    </w:p>
    <w:p w:rsidR="00E63254" w:rsidRPr="005C4532" w:rsidRDefault="00E63254" w:rsidP="005C4532">
      <w:pPr>
        <w:pStyle w:val="a6"/>
        <w:numPr>
          <w:ilvl w:val="1"/>
          <w:numId w:val="7"/>
        </w:numPr>
        <w:jc w:val="both"/>
        <w:rPr>
          <w:lang w:val="en-IN"/>
        </w:rPr>
      </w:pPr>
      <w:r w:rsidRPr="005C4532">
        <w:rPr>
          <w:lang w:val="en-IN"/>
        </w:rPr>
        <w:t>Authentication Credential Repository and Processing Function (ARPF)</w:t>
      </w:r>
    </w:p>
    <w:p w:rsidR="00E63254" w:rsidRPr="005C4532" w:rsidRDefault="00E63254" w:rsidP="005C4532">
      <w:pPr>
        <w:pStyle w:val="a6"/>
        <w:numPr>
          <w:ilvl w:val="1"/>
          <w:numId w:val="7"/>
        </w:numPr>
        <w:jc w:val="both"/>
        <w:rPr>
          <w:lang w:val="en-IN"/>
        </w:rPr>
      </w:pPr>
      <w:r w:rsidRPr="005C4532">
        <w:rPr>
          <w:lang w:val="en-IN"/>
        </w:rPr>
        <w:t xml:space="preserve">Authentication Server Function (AUSF) </w:t>
      </w:r>
    </w:p>
    <w:p w:rsidR="00E63254" w:rsidRPr="005C4532" w:rsidRDefault="00E63254" w:rsidP="005C4532">
      <w:pPr>
        <w:pStyle w:val="a6"/>
        <w:numPr>
          <w:ilvl w:val="1"/>
          <w:numId w:val="7"/>
        </w:numPr>
        <w:jc w:val="both"/>
        <w:rPr>
          <w:lang w:val="en-IN"/>
        </w:rPr>
      </w:pPr>
      <w:r w:rsidRPr="005C4532">
        <w:rPr>
          <w:lang w:val="en-IN"/>
        </w:rPr>
        <w:t>Security Anchor Function (SEAF)</w:t>
      </w:r>
    </w:p>
    <w:p w:rsidR="00E63254" w:rsidRPr="005C4532" w:rsidRDefault="00E63254" w:rsidP="005C4532">
      <w:pPr>
        <w:pStyle w:val="a6"/>
        <w:numPr>
          <w:ilvl w:val="1"/>
          <w:numId w:val="7"/>
        </w:numPr>
        <w:jc w:val="both"/>
        <w:rPr>
          <w:lang w:val="en-IN"/>
        </w:rPr>
      </w:pPr>
      <w:r w:rsidRPr="005C4532">
        <w:rPr>
          <w:lang w:val="en-IN"/>
        </w:rPr>
        <w:t>Security Context Management Function (SCMF)</w:t>
      </w:r>
    </w:p>
    <w:p w:rsidR="00C3666B" w:rsidRPr="005C4532" w:rsidRDefault="00C3666B" w:rsidP="00245EA6">
      <w:pPr>
        <w:jc w:val="both"/>
        <w:rPr>
          <w:lang w:val="en-IN"/>
        </w:rPr>
      </w:pPr>
      <w:r w:rsidRPr="005C4532">
        <w:rPr>
          <w:lang w:val="en-IN"/>
        </w:rPr>
        <w:t>This pCR proposes the attach procedure for NextGen systems in non-roaming scenario.</w:t>
      </w:r>
    </w:p>
    <w:p w:rsidR="00621B8B" w:rsidRDefault="00621B8B" w:rsidP="00621B8B">
      <w:pPr>
        <w:pStyle w:val="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CA2B33" w:rsidRDefault="00897EBB" w:rsidP="005C4532">
      <w:pPr>
        <w:pStyle w:val="4"/>
        <w:jc w:val="center"/>
        <w:rPr>
          <w:rFonts w:ascii="Times New Roman" w:hAnsi="Times New Roman"/>
          <w:sz w:val="28"/>
          <w:szCs w:val="40"/>
        </w:rPr>
      </w:pPr>
      <w:r w:rsidRPr="00930D74">
        <w:rPr>
          <w:rFonts w:ascii="Times New Roman" w:hAnsi="Times New Roman"/>
          <w:sz w:val="28"/>
          <w:szCs w:val="40"/>
        </w:rPr>
        <w:t>**************BEGIN OF CHANGES************</w:t>
      </w:r>
      <w:bookmarkStart w:id="1" w:name="_Toc463866518"/>
    </w:p>
    <w:p w:rsidR="00CA2B33" w:rsidRDefault="00CA2B33" w:rsidP="00CA2B33">
      <w:pPr>
        <w:pStyle w:val="4"/>
      </w:pPr>
      <w:r>
        <w:t>5.1</w:t>
      </w:r>
      <w:r w:rsidR="00633A99">
        <w:t>.</w:t>
      </w:r>
      <w:r>
        <w:t>4.</w:t>
      </w:r>
      <w:r w:rsidR="00B67978">
        <w:t>zz</w:t>
      </w:r>
      <w:r>
        <w:tab/>
        <w:t xml:space="preserve">Solution #1.xx </w:t>
      </w:r>
      <w:bookmarkEnd w:id="1"/>
      <w:r>
        <w:t xml:space="preserve">Attach Procedure for NextGen network </w:t>
      </w:r>
    </w:p>
    <w:p w:rsidR="00CA2B33" w:rsidRPr="00150456" w:rsidRDefault="00CA2B33" w:rsidP="00150456">
      <w:pPr>
        <w:pStyle w:val="4"/>
      </w:pPr>
      <w:bookmarkStart w:id="2" w:name="_Toc463866519"/>
      <w:r w:rsidRPr="00150456">
        <w:t>5.1.4.</w:t>
      </w:r>
      <w:r w:rsidR="003111C6">
        <w:t>zz</w:t>
      </w:r>
      <w:r w:rsidRPr="00150456">
        <w:t>.1</w:t>
      </w:r>
      <w:r w:rsidRPr="00150456">
        <w:tab/>
        <w:t>Introduction</w:t>
      </w:r>
      <w:bookmarkEnd w:id="2"/>
      <w:r w:rsidRPr="00150456">
        <w:t xml:space="preserve"> </w:t>
      </w:r>
    </w:p>
    <w:p w:rsidR="00CA2B33" w:rsidRDefault="00CA2B33" w:rsidP="00CA2B33">
      <w:r>
        <w:t xml:space="preserve">This </w:t>
      </w:r>
      <w:r w:rsidR="00633A99">
        <w:t xml:space="preserve">solution is addressing the </w:t>
      </w:r>
      <w:r w:rsidR="007D0B3A">
        <w:t>attach</w:t>
      </w:r>
      <w:r w:rsidR="00633A99">
        <w:t xml:space="preserve"> procedure for</w:t>
      </w:r>
      <w:r>
        <w:t xml:space="preserve"> NextGen</w:t>
      </w:r>
      <w:r w:rsidR="00633A99">
        <w:t xml:space="preserve"> network</w:t>
      </w:r>
      <w:r>
        <w:t>.</w:t>
      </w:r>
    </w:p>
    <w:p w:rsidR="00633A99" w:rsidRDefault="00CA2B33" w:rsidP="00150456">
      <w:pPr>
        <w:pStyle w:val="4"/>
      </w:pPr>
      <w:bookmarkStart w:id="3" w:name="_Toc463866520"/>
      <w:r>
        <w:t>5.1.4.</w:t>
      </w:r>
      <w:r w:rsidR="003111C6">
        <w:t>zz</w:t>
      </w:r>
      <w:r>
        <w:t>.2</w:t>
      </w:r>
      <w:r>
        <w:tab/>
        <w:t>Solution details</w:t>
      </w:r>
      <w:bookmarkEnd w:id="3"/>
      <w:r>
        <w:t xml:space="preserve"> </w:t>
      </w:r>
    </w:p>
    <w:p w:rsidR="00B550C1" w:rsidRDefault="00633A99" w:rsidP="00633A99">
      <w:pPr>
        <w:rPr>
          <w:lang w:eastAsia="zh-CN"/>
        </w:rPr>
      </w:pPr>
      <w:bookmarkStart w:id="4" w:name="_Toc463866521"/>
      <w:r>
        <w:t xml:space="preserve">Figure </w:t>
      </w:r>
      <w:r w:rsidR="00B550C1">
        <w:rPr>
          <w:lang w:eastAsia="zh-CN"/>
        </w:rPr>
        <w:t xml:space="preserve">5.1.4.zz.2-1 shows the call flow for attach procedure of non-roaming scenario.  </w:t>
      </w:r>
      <w:r>
        <w:rPr>
          <w:lang w:eastAsia="zh-CN"/>
        </w:rPr>
        <w:t>This solution makes following assumptions:</w:t>
      </w:r>
    </w:p>
    <w:p w:rsidR="00EA3D9E" w:rsidRPr="005C4532" w:rsidRDefault="00EA3D9E" w:rsidP="00150456">
      <w:pPr>
        <w:pStyle w:val="a6"/>
        <w:numPr>
          <w:ilvl w:val="0"/>
          <w:numId w:val="4"/>
        </w:numPr>
        <w:rPr>
          <w:lang w:eastAsia="zh-CN"/>
        </w:rPr>
      </w:pPr>
      <w:r w:rsidRPr="00150456">
        <w:rPr>
          <w:bCs/>
          <w:lang w:val="en-US" w:eastAsia="zh-CN"/>
        </w:rPr>
        <w:t xml:space="preserve">Security context for the UE </w:t>
      </w:r>
      <w:r w:rsidR="00D460D9">
        <w:rPr>
          <w:bCs/>
          <w:lang w:val="en-US" w:eastAsia="zh-CN"/>
        </w:rPr>
        <w:t xml:space="preserve">already </w:t>
      </w:r>
      <w:r w:rsidRPr="00150456">
        <w:rPr>
          <w:bCs/>
          <w:lang w:val="en-US" w:eastAsia="zh-CN"/>
        </w:rPr>
        <w:t>exists</w:t>
      </w:r>
      <w:r w:rsidR="00D460D9">
        <w:rPr>
          <w:bCs/>
          <w:lang w:val="en-US" w:eastAsia="zh-CN"/>
        </w:rPr>
        <w:t>.</w:t>
      </w:r>
    </w:p>
    <w:p w:rsidR="00D460D9" w:rsidRPr="00150456" w:rsidRDefault="00D460D9" w:rsidP="00150456">
      <w:pPr>
        <w:pStyle w:val="a6"/>
        <w:numPr>
          <w:ilvl w:val="0"/>
          <w:numId w:val="4"/>
        </w:numPr>
        <w:rPr>
          <w:lang w:eastAsia="zh-CN"/>
        </w:rPr>
      </w:pPr>
      <w:r>
        <w:rPr>
          <w:bCs/>
          <w:lang w:val="en-US" w:eastAsia="zh-CN"/>
        </w:rPr>
        <w:t xml:space="preserve">The ARPF has access to UE Security Capabilities and Subscription information </w:t>
      </w:r>
      <w:r w:rsidR="002A1971">
        <w:rPr>
          <w:bCs/>
          <w:lang w:val="en-US" w:eastAsia="zh-CN"/>
        </w:rPr>
        <w:t xml:space="preserve">pertaining </w:t>
      </w:r>
      <w:r>
        <w:rPr>
          <w:bCs/>
          <w:lang w:val="en-US" w:eastAsia="zh-CN"/>
        </w:rPr>
        <w:t>to</w:t>
      </w:r>
      <w:r w:rsidR="002A1971">
        <w:rPr>
          <w:bCs/>
          <w:lang w:val="en-US" w:eastAsia="zh-CN"/>
        </w:rPr>
        <w:t xml:space="preserve"> which</w:t>
      </w:r>
      <w:r>
        <w:rPr>
          <w:bCs/>
          <w:lang w:val="en-US" w:eastAsia="zh-CN"/>
        </w:rPr>
        <w:t xml:space="preserve"> access </w:t>
      </w:r>
      <w:r w:rsidR="002A1971">
        <w:rPr>
          <w:bCs/>
          <w:lang w:val="en-US" w:eastAsia="zh-CN"/>
        </w:rPr>
        <w:t xml:space="preserve">to </w:t>
      </w:r>
      <w:r>
        <w:rPr>
          <w:bCs/>
          <w:lang w:val="en-US" w:eastAsia="zh-CN"/>
        </w:rPr>
        <w:t>the requested slice</w:t>
      </w:r>
      <w:r w:rsidR="002A1971">
        <w:rPr>
          <w:bCs/>
          <w:lang w:val="en-US" w:eastAsia="zh-CN"/>
        </w:rPr>
        <w:t xml:space="preserve"> is granted</w:t>
      </w:r>
      <w:r>
        <w:rPr>
          <w:bCs/>
          <w:lang w:val="en-US" w:eastAsia="zh-CN"/>
        </w:rPr>
        <w:t>.</w:t>
      </w:r>
    </w:p>
    <w:p w:rsidR="00B550C1" w:rsidRDefault="00B550C1" w:rsidP="0002655F">
      <w:pPr>
        <w:jc w:val="center"/>
        <w:rPr>
          <w:lang w:eastAsia="zh-CN"/>
        </w:rPr>
      </w:pPr>
    </w:p>
    <w:p w:rsidR="00FA4CD6" w:rsidRDefault="00FA4CD6" w:rsidP="0002655F">
      <w:pPr>
        <w:jc w:val="center"/>
        <w:rPr>
          <w:lang w:eastAsia="zh-CN"/>
        </w:rPr>
      </w:pPr>
    </w:p>
    <w:p w:rsidR="002A1971" w:rsidRDefault="005C4532" w:rsidP="002A1971">
      <w:r>
        <w:rPr>
          <w:noProof/>
          <w:lang w:val="en-US" w:eastAsia="ja-JP"/>
        </w:rPr>
        <w:lastRenderedPageBreak/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7784984" wp14:editId="0CA929DE">
                <wp:simplePos x="0" y="0"/>
                <wp:positionH relativeFrom="column">
                  <wp:posOffset>-125730</wp:posOffset>
                </wp:positionH>
                <wp:positionV relativeFrom="paragraph">
                  <wp:posOffset>149225</wp:posOffset>
                </wp:positionV>
                <wp:extent cx="5872480" cy="3365500"/>
                <wp:effectExtent l="0" t="0" r="13970" b="25400"/>
                <wp:wrapTight wrapText="bothSides">
                  <wp:wrapPolygon edited="0">
                    <wp:start x="701" y="0"/>
                    <wp:lineTo x="701" y="1467"/>
                    <wp:lineTo x="911" y="1956"/>
                    <wp:lineTo x="1401" y="1956"/>
                    <wp:lineTo x="210" y="2568"/>
                    <wp:lineTo x="210" y="3057"/>
                    <wp:lineTo x="1401" y="3912"/>
                    <wp:lineTo x="1401" y="21641"/>
                    <wp:lineTo x="19970" y="21641"/>
                    <wp:lineTo x="19970" y="11737"/>
                    <wp:lineTo x="21581" y="10026"/>
                    <wp:lineTo x="21581" y="8069"/>
                    <wp:lineTo x="19970" y="7825"/>
                    <wp:lineTo x="19970" y="1956"/>
                    <wp:lineTo x="20740" y="1956"/>
                    <wp:lineTo x="20951" y="1467"/>
                    <wp:lineTo x="20881" y="0"/>
                    <wp:lineTo x="701" y="0"/>
                  </wp:wrapPolygon>
                </wp:wrapTight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2480" cy="3365500"/>
                          <a:chOff x="0" y="0"/>
                          <a:chExt cx="5872480" cy="3365633"/>
                        </a:xfrm>
                      </wpg:grpSpPr>
                      <wps:wsp>
                        <wps:cNvPr id="46" name="Straight Connector 45"/>
                        <wps:cNvCnPr/>
                        <wps:spPr bwMode="auto">
                          <a:xfrm>
                            <a:off x="4628707" y="226828"/>
                            <a:ext cx="0" cy="3137535"/>
                          </a:xfrm>
                          <a:prstGeom prst="line">
                            <a:avLst/>
                          </a:prstGeom>
                          <a:ln w="3175">
                            <a:prstDash val="solid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Rectangle 46"/>
                        <wps:cNvSpPr/>
                        <wps:spPr bwMode="auto">
                          <a:xfrm>
                            <a:off x="4323907" y="14177"/>
                            <a:ext cx="549910" cy="271145"/>
                          </a:xfrm>
                          <a:prstGeom prst="rect">
                            <a:avLst/>
                          </a:prstGeom>
                          <a:ln w="3175"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1971" w:rsidRPr="00A36C84" w:rsidRDefault="002A1971" w:rsidP="002A197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A36C84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AUSF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1"/>
                        <wps:cNvCnPr/>
                        <wps:spPr bwMode="auto">
                          <a:xfrm>
                            <a:off x="5387162" y="212651"/>
                            <a:ext cx="0" cy="3150870"/>
                          </a:xfrm>
                          <a:prstGeom prst="line">
                            <a:avLst/>
                          </a:prstGeom>
                          <a:ln w="3175">
                            <a:prstDash val="solid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0"/>
                        <wps:cNvCnPr/>
                        <wps:spPr bwMode="auto">
                          <a:xfrm>
                            <a:off x="3848986" y="163033"/>
                            <a:ext cx="0" cy="3199130"/>
                          </a:xfrm>
                          <a:prstGeom prst="line">
                            <a:avLst/>
                          </a:prstGeom>
                          <a:ln w="3175">
                            <a:prstDash val="solid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7"/>
                        <wps:cNvCnPr/>
                        <wps:spPr bwMode="auto">
                          <a:xfrm>
                            <a:off x="1169581" y="141768"/>
                            <a:ext cx="0" cy="3220085"/>
                          </a:xfrm>
                          <a:prstGeom prst="line">
                            <a:avLst/>
                          </a:prstGeom>
                          <a:ln w="3175">
                            <a:prstDash val="solid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3"/>
                        <wps:cNvSpPr/>
                        <wps:spPr bwMode="auto">
                          <a:xfrm>
                            <a:off x="800986" y="7089"/>
                            <a:ext cx="770826" cy="271145"/>
                          </a:xfrm>
                          <a:prstGeom prst="rect">
                            <a:avLst/>
                          </a:prstGeom>
                          <a:ln w="3175"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1971" w:rsidRPr="00A36C84" w:rsidRDefault="00F529F8" w:rsidP="002A197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A36C84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N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G (</w:t>
                              </w:r>
                              <w:r w:rsidR="002A1971" w:rsidRPr="00A36C84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)</w:t>
                              </w:r>
                              <w:r w:rsidR="002A1971" w:rsidRPr="00A36C84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A</w:t>
                              </w:r>
                              <w:r w:rsidR="005C453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4"/>
                        <wps:cNvSpPr/>
                        <wps:spPr bwMode="auto">
                          <a:xfrm>
                            <a:off x="2913321" y="21265"/>
                            <a:ext cx="501650" cy="271145"/>
                          </a:xfrm>
                          <a:prstGeom prst="rect">
                            <a:avLst/>
                          </a:prstGeom>
                          <a:ln w="3175"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1971" w:rsidRPr="00A36C84" w:rsidRDefault="002A1971" w:rsidP="002A197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A36C84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SCMF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5"/>
                        <wps:cNvSpPr/>
                        <wps:spPr bwMode="auto">
                          <a:xfrm>
                            <a:off x="3558362" y="7089"/>
                            <a:ext cx="565785" cy="271145"/>
                          </a:xfrm>
                          <a:prstGeom prst="rect">
                            <a:avLst/>
                          </a:prstGeom>
                          <a:ln w="3175"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1971" w:rsidRPr="00A36C84" w:rsidRDefault="002A1971" w:rsidP="002A197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A36C84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SEAF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6"/>
                        <wps:cNvSpPr/>
                        <wps:spPr bwMode="auto">
                          <a:xfrm>
                            <a:off x="5124893" y="7089"/>
                            <a:ext cx="511175" cy="271145"/>
                          </a:xfrm>
                          <a:prstGeom prst="rect">
                            <a:avLst/>
                          </a:prstGeom>
                          <a:ln w="3175"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1971" w:rsidRPr="00A36C84" w:rsidRDefault="002A1971" w:rsidP="002A197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A36C84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ARPF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traight Connector 9"/>
                        <wps:cNvCnPr/>
                        <wps:spPr bwMode="auto">
                          <a:xfrm>
                            <a:off x="418214" y="226828"/>
                            <a:ext cx="0" cy="3138805"/>
                          </a:xfrm>
                          <a:prstGeom prst="line">
                            <a:avLst/>
                          </a:prstGeom>
                          <a:ln w="3175">
                            <a:prstDash val="solid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Rectangle 6"/>
                        <wps:cNvSpPr/>
                        <wps:spPr bwMode="auto">
                          <a:xfrm>
                            <a:off x="226828" y="0"/>
                            <a:ext cx="375285" cy="271145"/>
                          </a:xfrm>
                          <a:prstGeom prst="rect">
                            <a:avLst/>
                          </a:prstGeom>
                          <a:ln w="3175"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1971" w:rsidRPr="00FB5E7C" w:rsidRDefault="002A1971" w:rsidP="002A197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FB5E7C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0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traight Arrow Connector 36"/>
                        <wps:cNvCnPr/>
                        <wps:spPr bwMode="auto">
                          <a:xfrm>
                            <a:off x="418214" y="602512"/>
                            <a:ext cx="145923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TextBox 37"/>
                        <wps:cNvSpPr txBox="1"/>
                        <wps:spPr>
                          <a:xfrm>
                            <a:off x="0" y="361507"/>
                            <a:ext cx="368871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A1971" w:rsidRPr="00D04350" w:rsidRDefault="007D0B3A" w:rsidP="002A197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1.</w:t>
                              </w:r>
                              <w:r w:rsidR="002A1971" w:rsidRPr="00D043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Attach Request (</w:t>
                              </w:r>
                              <w:r w:rsidR="008226A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GUTI</w:t>
                              </w:r>
                              <w:r w:rsidR="002A1971" w:rsidRPr="00D043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, </w:t>
                              </w:r>
                              <w:r w:rsidR="002A1971" w:rsidRPr="009724CA">
                                <w:rPr>
                                  <w:rFonts w:asciiTheme="minorHAnsi" w:eastAsia="Times New Roman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 w:eastAsia="en-US"/>
                                </w:rPr>
                                <w:t>Network Capabilities, NSSAI</w:t>
                              </w:r>
                              <w:r w:rsidR="002A1971" w:rsidRPr="00D043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, UE Security Capabilities, KSI)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3" name="Rectangle 52"/>
                        <wps:cNvSpPr/>
                        <wps:spPr bwMode="auto">
                          <a:xfrm>
                            <a:off x="2303721" y="14177"/>
                            <a:ext cx="375285" cy="271145"/>
                          </a:xfrm>
                          <a:prstGeom prst="rect">
                            <a:avLst/>
                          </a:prstGeom>
                          <a:ln w="3175"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1971" w:rsidRPr="00A36C84" w:rsidRDefault="002A1971" w:rsidP="002A197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A36C84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SM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Straight Connector 53"/>
                        <wps:cNvCnPr/>
                        <wps:spPr bwMode="auto">
                          <a:xfrm>
                            <a:off x="1878418" y="141768"/>
                            <a:ext cx="0" cy="3220085"/>
                          </a:xfrm>
                          <a:prstGeom prst="line">
                            <a:avLst/>
                          </a:prstGeom>
                          <a:ln w="3175">
                            <a:prstDash val="solid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Rectangle 54"/>
                        <wps:cNvSpPr/>
                        <wps:spPr bwMode="auto">
                          <a:xfrm>
                            <a:off x="1665767" y="7089"/>
                            <a:ext cx="422910" cy="271145"/>
                          </a:xfrm>
                          <a:prstGeom prst="rect">
                            <a:avLst/>
                          </a:prstGeom>
                          <a:ln w="3175"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1971" w:rsidRPr="00A36C84" w:rsidRDefault="002A1971" w:rsidP="002A197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A36C84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21"/>
                                  <w:szCs w:val="21"/>
                                  <w:lang w:val="en-US"/>
                                </w:rPr>
                                <w:t>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Straight Arrow Connector 38"/>
                        <wps:cNvCnPr/>
                        <wps:spPr bwMode="auto">
                          <a:xfrm flipH="1">
                            <a:off x="1857153" y="1888113"/>
                            <a:ext cx="1991833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TextBox 41"/>
                        <wps:cNvSpPr txBox="1"/>
                        <wps:spPr>
                          <a:xfrm>
                            <a:off x="1878418" y="1736651"/>
                            <a:ext cx="2139315" cy="1746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1971" w:rsidRPr="009724CA" w:rsidRDefault="007D0B3A" w:rsidP="002A197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 w:rsidRPr="009724CA">
                                <w:rPr>
                                  <w:rFonts w:asciiTheme="minorHAnsi" w:hAnsi="Calibri" w:cstheme="minorBidi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6.</w:t>
                              </w:r>
                              <w:r w:rsidR="002A1971" w:rsidRPr="009724CA">
                                <w:rPr>
                                  <w:rFonts w:asciiTheme="minorHAnsi" w:hAnsi="Calibri" w:cstheme="minorBidi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Initial Context Setup Request /Attach Accept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" name="Straight Arrow Connector 42"/>
                        <wps:cNvCnPr/>
                        <wps:spPr bwMode="auto">
                          <a:xfrm flipH="1">
                            <a:off x="418214" y="2268279"/>
                            <a:ext cx="75057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TextBox 56"/>
                        <wps:cNvSpPr txBox="1"/>
                        <wps:spPr>
                          <a:xfrm>
                            <a:off x="496186" y="2091070"/>
                            <a:ext cx="1993900" cy="1746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1971" w:rsidRPr="00491C22" w:rsidRDefault="009724CA" w:rsidP="002A197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7.</w:t>
                              </w:r>
                              <w:r w:rsidRPr="00491C2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 RRC</w:t>
                              </w:r>
                              <w:r w:rsidR="002A1971" w:rsidRPr="00491C2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 Connection Reconfig (Attach Accept)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8" name="Straight Arrow Connector 57"/>
                        <wps:cNvCnPr/>
                        <wps:spPr bwMode="auto">
                          <a:xfrm>
                            <a:off x="418214" y="2516372"/>
                            <a:ext cx="75057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TextBox 58"/>
                        <wps:cNvSpPr txBox="1"/>
                        <wps:spPr>
                          <a:xfrm>
                            <a:off x="418214" y="2339163"/>
                            <a:ext cx="1739265" cy="1746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1971" w:rsidRPr="00491C22" w:rsidRDefault="009724CA" w:rsidP="002A197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8.</w:t>
                              </w:r>
                              <w:r w:rsidRPr="00491C2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 RRC</w:t>
                              </w:r>
                              <w:r w:rsidR="002A1971" w:rsidRPr="00491C2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 Connection Reconfig Complete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0" name="Straight Arrow Connector 59"/>
                        <wps:cNvCnPr/>
                        <wps:spPr bwMode="auto">
                          <a:xfrm>
                            <a:off x="1169581" y="2736112"/>
                            <a:ext cx="708837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TextBox 60"/>
                        <wps:cNvSpPr txBox="1"/>
                        <wps:spPr>
                          <a:xfrm>
                            <a:off x="968907" y="2561487"/>
                            <a:ext cx="1518920" cy="1746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1971" w:rsidRPr="00491C22" w:rsidRDefault="009724CA" w:rsidP="002A197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9.</w:t>
                              </w:r>
                              <w:r w:rsidRPr="00491C2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 Initial</w:t>
                              </w:r>
                              <w:r w:rsidR="002A1971" w:rsidRPr="00491C2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 Context Setup 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2" name="Straight Arrow Connector 61"/>
                        <wps:cNvCnPr/>
                        <wps:spPr bwMode="auto">
                          <a:xfrm>
                            <a:off x="418214" y="3005470"/>
                            <a:ext cx="342455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TextBox 63"/>
                        <wps:cNvSpPr txBox="1"/>
                        <wps:spPr>
                          <a:xfrm>
                            <a:off x="496186" y="2828261"/>
                            <a:ext cx="917575" cy="1746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1971" w:rsidRPr="00491C22" w:rsidRDefault="007D0B3A" w:rsidP="002A197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10.</w:t>
                              </w:r>
                              <w:r w:rsidR="002A1971" w:rsidRPr="00491C2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Attach Complete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2" name="Straight Arrow Connector 31"/>
                        <wps:cNvCnPr/>
                        <wps:spPr bwMode="auto">
                          <a:xfrm>
                            <a:off x="4628707" y="1119963"/>
                            <a:ext cx="75692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Box 32"/>
                        <wps:cNvSpPr txBox="1"/>
                        <wps:spPr>
                          <a:xfrm>
                            <a:off x="1750828" y="907312"/>
                            <a:ext cx="4029353" cy="1746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1971" w:rsidRPr="00D04350" w:rsidRDefault="007D0B3A" w:rsidP="002A197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4. </w:t>
                              </w:r>
                              <w:r w:rsidR="002A1971" w:rsidRPr="00D043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UE Security Capabilities Subscription Check Request(</w:t>
                              </w:r>
                              <w:r w:rsidR="008226A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GUTI</w:t>
                              </w:r>
                              <w:r w:rsidR="002A1971" w:rsidRPr="00D043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, Network Capabilities, NSSAI, UE Security Capabilities, KSI)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4" name="Straight Arrow Connector 33"/>
                        <wps:cNvCnPr/>
                        <wps:spPr bwMode="auto">
                          <a:xfrm>
                            <a:off x="3848986" y="1077433"/>
                            <a:ext cx="78422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Rectangle 35"/>
                        <wps:cNvSpPr/>
                        <wps:spPr bwMode="auto">
                          <a:xfrm>
                            <a:off x="4876800" y="1275907"/>
                            <a:ext cx="995680" cy="272415"/>
                          </a:xfrm>
                          <a:prstGeom prst="rect">
                            <a:avLst/>
                          </a:prstGeom>
                          <a:ln w="3175"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A1971" w:rsidRPr="00491C22" w:rsidRDefault="002A1971" w:rsidP="002A197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491C2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20"/>
                                  <w:lang w:val="en-US"/>
                                </w:rPr>
                                <w:t xml:space="preserve">UE Capabilities and </w:t>
                              </w:r>
                            </w:p>
                            <w:p w:rsidR="002A1971" w:rsidRPr="00491C22" w:rsidRDefault="002A1971" w:rsidP="002A1971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491C2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2"/>
                                  <w:szCs w:val="20"/>
                                  <w:lang w:val="en-US"/>
                                </w:rPr>
                                <w:t>Subscription check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Straight Arrow Connector 39"/>
                        <wps:cNvCnPr/>
                        <wps:spPr bwMode="auto">
                          <a:xfrm flipH="1">
                            <a:off x="3841897" y="1800447"/>
                            <a:ext cx="78295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0"/>
                        <wps:cNvCnPr/>
                        <wps:spPr bwMode="auto">
                          <a:xfrm flipH="1" flipV="1">
                            <a:off x="4628707" y="1736651"/>
                            <a:ext cx="75692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TextBox 43"/>
                        <wps:cNvSpPr txBox="1"/>
                        <wps:spPr>
                          <a:xfrm>
                            <a:off x="3374065" y="1559442"/>
                            <a:ext cx="2210435" cy="1746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1971" w:rsidRPr="00D04350" w:rsidRDefault="007D0B3A" w:rsidP="002A197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5.</w:t>
                              </w:r>
                              <w:r w:rsidR="002A1971" w:rsidRPr="00D043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UE Security Capabilities and Subscription Check Response()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" name="Straight Arrow Connector 44"/>
                        <wps:cNvCnPr/>
                        <wps:spPr bwMode="auto">
                          <a:xfrm>
                            <a:off x="1878418" y="691432"/>
                            <a:ext cx="196469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Box 47"/>
                        <wps:cNvSpPr txBox="1"/>
                        <wps:spPr>
                          <a:xfrm>
                            <a:off x="2091069" y="528401"/>
                            <a:ext cx="3689112" cy="17468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1971" w:rsidRPr="00D04350" w:rsidRDefault="009724CA" w:rsidP="002A1971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2.</w:t>
                              </w:r>
                              <w:r w:rsidRPr="00D043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 Attach</w:t>
                              </w:r>
                              <w:r w:rsidR="002A1971" w:rsidRPr="00D043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 xml:space="preserve"> Request (</w:t>
                              </w:r>
                              <w:r w:rsidR="008226A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GUTI</w:t>
                              </w:r>
                              <w:r w:rsidR="002A1971" w:rsidRPr="00D043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2"/>
                                  <w:szCs w:val="18"/>
                                  <w:lang w:val="en-US"/>
                                </w:rPr>
                                <w:t>, Network Capabilities, NSSAI, UE Security Capabilities, KSI)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784984" id="Group 2" o:spid="_x0000_s1026" style="position:absolute;margin-left:-9.9pt;margin-top:11.75pt;width:462.4pt;height:265pt;z-index:251696128" coordsize="58724,33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gKUWQkAALldAAAOAAAAZHJzL2Uyb0RvYy54bWzsXNty20YSfd+q/QcU39fEzGBwYVlOaeXY&#10;u1XexBU7yTMEgpdaEMACkEnl6/fMBQMQBM2LIlYk4kUicefgdPfp7jPz9ofNKrG+xUW5zNKbEXlj&#10;j6w4jbLpMp3fjH79+uEf/sgqqzCdhkmWxjejx7gc/fDu7397u84nMc0WWTKNCwsXScvJOr8ZLaoq&#10;n4zHZbSIV2H5JsvjFDtnWbEKK3wt5uNpEa5x9VUyprbtjtdZMc2LLIrLElvfq52jd/L6s1kcVT/P&#10;ZmVcWcnNCM9Wyb+F/Hsv/o7fvQ0n8yLMF8tIP0Z4xlOswmWKm5pLvQ+r0HooljuXWi2jIiuzWfUm&#10;ylbjbDZbRrH8Dfg1xO78mo9F9pDL3zKfrOe5GSYMbWeczr5s9NO3z4W1nN6M6MhKwxVekbyrRcXQ&#10;rPP5BEd8LPIv+edCb5irb+LXbmbFSvzH77A2clAfzaDGm8qKsJH7HnV8jH2EfYy5nNt62KMF3s3O&#10;edHix31nuoyJpxrXNx6L5zOPs84BobIZpfJpo/RlEeaxHPxSjIEeJceth+lLVYTL+aKy7rI0Bc6y&#10;wnK4GjR5wl2qR6yclBg86379n2yK4Q0fqkxCpTN4jkt9z/ZGFoaJUtenvrhYOKnHsR5BwjzO5I3M&#10;OISTvCirj3G2ssSHm1GyTMWjh5Pw26eyUkNWHyI2J6m1xssgHpdHiV3vw3JhfQthJmWWLKd6nJNU&#10;P4K+jBhj8WsENPCpekxidb1f4hlQhNdN5BWl/cZ3SaEuOf0vMRfEkeKU2TJJzEn290/Sx8pHkTZ9&#10;7IlxfbS8Y5ZW5sTVMs2KvrtWm/pRZ+p44K31W8XH+2z6KN+t3AHIqdF4fuwBHMpEfwHewnSexBbw&#10;KM1SQs4Y6bGQY5QFGnLEIZ63jTjuBAHRsKMeIQre+1FX4KnkkB5GXY3so2FF+97VIVj1YjGpzAtW&#10;ELwIrJpH3QuranO/0e9SIcwqMhWvyjz6sISNfgrL6nNYIEDhrSDoVj/jzyzJYMuZ/jSyFlnxR992&#10;cTw8IvaOrDUCHgz9fw9hEY+s5N8pfGVAHAeXreQXh3sUX4r2nvv2nvRhdZfBWRCE9zySH8XxVVJ/&#10;nBXZ6nfE5ltxV+wK0wj3vhlFVVF/uatUIEZ0j+LbW3kYomIeVp/SL3lU+xLhnb5ufg+LXHu3Ci7x&#10;p6z2zztOTh0r3mqa3cLZzpbSAzaWqy36coZLTWztCRpUwlE8HaLMqUGDM98jLi4vggahLpcX6wka&#10;3EZw0T64Djx1RBiCBoDcGOjrChqAlw4afdiTkDgTe8x3/MAHHwL2iMtsRc56sIcowgbsKXp0gOm8&#10;LuwRJH+KsPRgj0i2cSb2CHED7gPaAntgLu4eskyRI/oDWb5G7Dk19hqyTGT6qCF3Kln2bbv2dp7t&#10;B9tU2cMmClcoctyBKj8tmDaR+LtUWRYtDHcaGPOrYsyE91iv84RUl4KDMMGFaqK8bb/cJi5HljLY&#10;rywBNSZ4BiFpTj5sv7rKWNdUhoxXljlefsZLTJm0FX3b1dFToy/j3Gc60d0Nv9zlHmjeYL7dcusz&#10;m6/hU0P4fV3ht6fSDJM+v9LMCXpAAZPht8d8CRGtiMF8L2y+hlAN5vu6zBdMdm/dRWauZ5ZdHOJT&#10;gsRakOjvtih93x6qLldYdemJG08JGxpkAm9aM1B3w9EEpwPj62mwPzPjMxx+CBmvKmQwY7mmVH9b&#10;FNm6pW5hbUs+tVHZihyuTUEHt+sv0BYEFE0iSQEP9IpKLbwxuhvV5t8rOhCdYKlp+YB+v/wixGWN&#10;OKVRfGwdVYXL5Md0alWPuVDtiMEQzwz5wyCKgYLnryKKYabH9BWx4Z/ZxgKUtxMVq9pgu5AT6O2l&#10;VDDVKrKOfI25hEMTg0ObViZzffTZdYZCPEi1DrCbQ1KYNBNglPdQaDIbNL7U8BqlldCGyIK3sUHt&#10;f7eVHI3+4q8kf+DI+7q6JW4qf1A9nFoMgqdgni7m9uiWBm6w5d+aeuwzcwNjdwM3eFXcgJtWquEG&#10;JvZaMO7G257KCojv+WAGQxt/Vyg7aF5lvOM9jUDgsYHcqbGDuOgVuGC7yCl3K5EORaNw6APuwvGZ&#10;Q4eU74ii1BA6XlXoYEFN/Uzo2Ekrzbs/Vv9qzZJl/q9aHqznnhCfg6GrDgPxfZ8osU/D4QlkiD40&#10;is+VYg75Yl9KvVcCoAwdfvzSkyiMFrvOFx2TF+pU5Nh8cYu9eAyBpaO+poQF7FnSxn3poSnuv6D0&#10;0DHp4V4f4bSzxaNIZq+PaBWhZGXZ66r4uM2hkh88xMSE+yvsYXBTCq09BDdVlxM9hBO4RCvkqQ1i&#10;qaZgbMUkTMDSiPtT60r7HATIrebOL8hDcFPj2+sh8NKanOAoDyEqZJo7tP0Cx1QGr1Od9ga/oGdt&#10;XrVfMFzW+IU2dRWJ6LHMoQ04xgJATqC35Rc8FmAyl4pEl/ELhgS9IL/gwnN2dA7d7IIbRnRsdtHy&#10;C+1ZJhQEj3TbVigg+KJzJmTDz9C1GlKKF5FSuGaKXe0YAMwmGp3iGALXrydkU+4Sx+80oggnfiBm&#10;5grEXcYxGOr9khyDSfL2Ega8tOYVPYEwMNvmTpfXMYc6XJQuB8dwzYzBNY0T4xja3ZJTHEM7k8DS&#10;IFTBt2EMAQS0tYT2Mn7B/JIX5BfYYb/AnuQXWmu4QNMcBF1i53HXuO+BMETNeixXNS9aVKEVb639&#10;AoDZRKNT/ALMHjNPVQcVzIF1Gapj04CJsvjlCIPpzr0kx2A89V7CoJY3OFM4vbVWgu15TnexBPTB&#10;KURFA2G46tIjJJY7Sim11teZk9aRQLiYuK4EFtTjIrnYqjQEAccBCncUC7WhW4H9wxpPDQxFPUB3&#10;sVQxfO/SYY3Qam/Xy+j41DgPHe9Xt9aTWEPrQE0KTfEm2B+VevZ2sxBTUAxQShYCI3ecjm17Pg2G&#10;JFTWVet1AK+wnYX29iFAArNnA1JC87eOGKO9liXp64wPeZBY/PLqoWlYd50HQQvQIPGUPIgxz7FF&#10;x0TURTkPHCUZaAoklBLbAZe6YCJkusYvKBHCGp8HvYVJ8M5pqbQUvy6WnFSJb/OaSOA6bqAJ6VAh&#10;udYKiWM6/sYztBv8p3gGKbxw0buFZ8CcUcfuiLQwtycQjT3jGLCs3JNSoGYqj6D35e4cnmbluz/H&#10;MUDrIdcHl3mbXstcLEDe/i51ds2K6+/+DwAA//8DAFBLAwQUAAYACAAAACEAHr+flOAAAAAKAQAA&#10;DwAAAGRycy9kb3ducmV2LnhtbEyPwWrDMBBE74X+g9hCb4nsBJXGtRxCaHsKhSaF0ptibWwTa2Us&#10;xXb+vttTc5ydYfZNvp5cKwbsQ+NJQzpPQCCV3jZUafg6vM2eQYRoyJrWE2q4YoB1cX+Xm8z6kT5x&#10;2MdKcAmFzGioY+wyKUNZozNh7jsk9k6+dyay7CtpezNyuWvlIkmepDMN8YfadLitsTzvL07D+2jG&#10;zTJ9HXbn0/b6c1Af37sUtX58mDYvICJO8T8Mf/iMDgUzHf2FbBCthlm6YvSoYbFUIDiwShSPO2pQ&#10;ii+yyOXthOIXAAD//wMAUEsBAi0AFAAGAAgAAAAhALaDOJL+AAAA4QEAABMAAAAAAAAAAAAAAAAA&#10;AAAAAFtDb250ZW50X1R5cGVzXS54bWxQSwECLQAUAAYACAAAACEAOP0h/9YAAACUAQAACwAAAAAA&#10;AAAAAAAAAAAvAQAAX3JlbHMvLnJlbHNQSwECLQAUAAYACAAAACEA/AYClFkJAAC5XQAADgAAAAAA&#10;AAAAAAAAAAAuAgAAZHJzL2Uyb0RvYy54bWxQSwECLQAUAAYACAAAACEAHr+flOAAAAAKAQAADwAA&#10;AAAAAAAAAAAAAACzCwAAZHJzL2Rvd25yZXYueG1sUEsFBgAAAAAEAAQA8wAAAMAMAAAAAA==&#10;">
                <v:line id="Straight Connector 45" o:spid="_x0000_s1027" style="position:absolute;visibility:visible;mso-wrap-style:square" from="46287,2268" to="46287,3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BApMUAAADbAAAADwAAAGRycy9kb3ducmV2LnhtbESPT2sCMRTE74V+h/AKXkrNKmJ13Sgi&#10;CJ6E6pZ6fG7e/qGbl22S1e23bwqFHoeZ+Q2TbQbTihs531hWMBknIIgLqxuuFOTn/csChA/IGlvL&#10;pOCbPGzWjw8Zptre+Y1up1CJCGGfooI6hC6V0hc1GfRj2xFHr7TOYIjSVVI7vEe4aeU0SebSYMNx&#10;ocaOdjUVn6feKHDLRfmK5fbyfjUf++ZrcvR5/6zU6GnYrkAEGsJ/+K990Apmc/j9En+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zBApMUAAADbAAAADwAAAAAAAAAA&#10;AAAAAAChAgAAZHJzL2Rvd25yZXYueG1sUEsFBgAAAAAEAAQA+QAAAJMDAAAAAA==&#10;" strokecolor="black [3040]" strokeweight=".25pt"/>
                <v:rect id="Rectangle 46" o:spid="_x0000_s1028" style="position:absolute;left:43239;top:141;width:5499;height:27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c8vsQA&#10;AADbAAAADwAAAGRycy9kb3ducmV2LnhtbESPzW7CMBCE75V4B2uReitOm6igFINQVKQeuPBz4LiK&#10;t4lpvA62gfTtaySkHkcz841mvhxsJ67kg3Gs4HWSgSCunTbcKDjs1y8zECEia+wck4JfCrBcjJ7m&#10;WGp34y1dd7ERCcKhRAVtjH0pZahbshgmridO3rfzFmOSvpHa4y3BbSffsuxdWjScFlrsqWqp/tld&#10;rIJNXxl/PuVZOJpiX4Rj/lmdcqWex8PqA0SkIf6HH+0vraCYwv1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3PL7EAAAA2wAAAA8AAAAAAAAAAAAAAAAAmAIAAGRycy9k&#10;b3ducmV2LnhtbFBLBQYAAAAABAAEAPUAAACJAwAAAAA=&#10;" fillcolor="white [3201]" strokecolor="black [3200]" strokeweight=".25pt">
                  <v:textbox>
                    <w:txbxContent>
                      <w:p w:rsidR="002A1971" w:rsidRPr="00A36C84" w:rsidRDefault="002A1971" w:rsidP="002A197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A36C84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AUSF</w:t>
                        </w:r>
                      </w:p>
                    </w:txbxContent>
                  </v:textbox>
                </v:rect>
                <v:line id="Straight Connector 21" o:spid="_x0000_s1029" style="position:absolute;visibility:visible;mso-wrap-style:square" from="53871,2126" to="53871,33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SjB8QAAADbAAAADwAAAGRycy9kb3ducmV2LnhtbESPT2sCMRTE74V+h/AEL0Wz7qFdt0YR&#10;QfAkaJX2+Lp5+wc3L9sk6vrtG0HwOMzMb5jZojetuJDzjWUFk3ECgriwuuFKweFrPcpA+ICssbVM&#10;Cm7kYTF/fZlhru2Vd3TZh0pECPscFdQhdLmUvqjJoB/bjjh6pXUGQ5SuktrhNcJNK9MkeZcGG44L&#10;NXa0qqk47c9GgZtm5QeWy5/jr/leN3+TrT+c35QaDvrlJ4hAfXiGH+2NVpCmcP8Sf4C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1KMHxAAAANsAAAAPAAAAAAAAAAAA&#10;AAAAAKECAABkcnMvZG93bnJldi54bWxQSwUGAAAAAAQABAD5AAAAkgMAAAAA&#10;" strokecolor="black [3040]" strokeweight=".25pt"/>
                <v:line id="Straight Connector 20" o:spid="_x0000_s1030" style="position:absolute;visibility:visible;mso-wrap-style:square" from="38489,1630" to="38489,33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Y9cMUAAADbAAAADwAAAGRycy9kb3ducmV2LnhtbESPT2vCQBTE70K/w/IKXqRu4qGmqZsg&#10;guBJqFra42v25Q/Nvk13V02/fVcQehxm5jfMqhxNLy7kfGdZQTpPQBBXVnfcKDgdt08ZCB+QNfaW&#10;ScEveSiLh8kKc22v/EaXQ2hEhLDPUUEbwpBL6auWDPq5HYijV1tnMETpGqkdXiPc9HKRJM/SYMdx&#10;ocWBNi1V34ezUeBesnqJ9frz/ct8bLufdO9P55lS08dx/Qoi0Bj+w/f2TitYpHD7En+AL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QY9cMUAAADbAAAADwAAAAAAAAAA&#10;AAAAAAChAgAAZHJzL2Rvd25yZXYueG1sUEsFBgAAAAAEAAQA+QAAAJMDAAAAAA==&#10;" strokecolor="black [3040]" strokeweight=".25pt"/>
                <v:line id="Straight Connector 17" o:spid="_x0000_s1031" style="position:absolute;visibility:visible;mso-wrap-style:square" from="11695,1417" to="11695,3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BeUMUAAADbAAAADwAAAGRycy9kb3ducmV2LnhtbESPT2sCQQzF70K/w5CCF9FZe2jt6igi&#10;CD0JtVvaY9zJ/sGdzDoz6vbbN4dCbwnv5b1fVpvBdepGIbaeDcxnGSji0tuWawPFx366ABUTssXO&#10;Mxn4oQib9cNohbn1d36n2zHVSkI45migSanPtY5lQw7jzPfEolU+OEyyhlrbgHcJd51+yrJn7bBl&#10;aWiwp11D5fl4dQbC66J6wWr7/XlyX/v2Mj/E4joxZvw4bJegEg3p3/x3/WYFX2DlFxlA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lBeUMUAAADbAAAADwAAAAAAAAAA&#10;AAAAAAChAgAAZHJzL2Rvd25yZXYueG1sUEsFBgAAAAAEAAQA+QAAAJMDAAAAAA==&#10;" strokecolor="black [3040]" strokeweight=".25pt"/>
                <v:rect id="Rectangle 13" o:spid="_x0000_s1032" style="position:absolute;left:8009;top:70;width:7709;height:27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aN1MEA&#10;AADbAAAADwAAAGRycy9kb3ducmV2LnhtbERPTWsCMRC9F/wPYQRvNWt3kbIaRZYWPPRS7cHjsBl3&#10;o5vJmqS6/feNIHibx/uc5XqwnbiSD8axgtk0A0FcO224UfCz/3x9BxEissbOMSn4owDr1ehliaV2&#10;N/6m6y42IoVwKFFBG2NfShnqliyGqeuJE3d03mJM0DdSe7ylcNvJtyybS4uGU0OLPVUt1efdr1Xw&#10;1VfGX055Fg6m2BfhkH9Up1ypyXjYLEBEGuJT/HBvdZpfwP2XdI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jdTBAAAA2wAAAA8AAAAAAAAAAAAAAAAAmAIAAGRycy9kb3du&#10;cmV2LnhtbFBLBQYAAAAABAAEAPUAAACGAwAAAAA=&#10;" fillcolor="white [3201]" strokecolor="black [3200]" strokeweight=".25pt">
                  <v:textbox>
                    <w:txbxContent>
                      <w:p w:rsidR="002A1971" w:rsidRPr="00A36C84" w:rsidRDefault="00F529F8" w:rsidP="002A197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A36C84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N</w:t>
                        </w: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G (</w:t>
                        </w:r>
                        <w:r w:rsidR="002A1971" w:rsidRPr="00A36C84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R</w:t>
                        </w: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)</w:t>
                        </w:r>
                        <w:r w:rsidR="002A1971" w:rsidRPr="00A36C84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A</w:t>
                        </w:r>
                        <w:r w:rsidR="005C453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rect id="Rectangle 14" o:spid="_x0000_s1033" style="position:absolute;left:29133;top:212;width:5016;height:27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ooT8EA&#10;AADbAAAADwAAAGRycy9kb3ducmV2LnhtbERPTWsCMRC9F/wPYQRvNWvXiqxGkaWCh16qHjwOm3E3&#10;upmsSdTtv28Khd7m8T5nue5tKx7kg3GsYDLOQBBXThuuFRwP29c5iBCRNbaOScE3BVivBi9LLLR7&#10;8hc99rEWKYRDgQqaGLtCylA1ZDGMXUecuLPzFmOCvpba4zOF21a+ZdlMWjScGhrsqGyouu7vVsFn&#10;Vxp/u+RZOJnpYRpO+Ud5yZUaDfvNAkSkPv6L/9w7nea/w+8v6Q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aKE/BAAAA2wAAAA8AAAAAAAAAAAAAAAAAmAIAAGRycy9kb3du&#10;cmV2LnhtbFBLBQYAAAAABAAEAPUAAACGAwAAAAA=&#10;" fillcolor="white [3201]" strokecolor="black [3200]" strokeweight=".25pt">
                  <v:textbox>
                    <w:txbxContent>
                      <w:p w:rsidR="002A1971" w:rsidRPr="00A36C84" w:rsidRDefault="002A1971" w:rsidP="002A197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A36C84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SCMF</w:t>
                        </w:r>
                      </w:p>
                    </w:txbxContent>
                  </v:textbox>
                </v:rect>
                <v:rect id="Rectangle 15" o:spid="_x0000_s1034" style="position:absolute;left:35583;top:70;width:5658;height:27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2OMEA&#10;AADbAAAADwAAAGRycy9kb3ducmV2LnhtbERPS4vCMBC+L+x/CLPgbU3Xikg1ylJW8LAXHwePQzO2&#10;0WbSTaLWf78RBG/z8T1nvuxtK67kg3Gs4GuYgSCunDZcK9jvVp9TECEia2wdk4I7BVgu3t/mWGh3&#10;4w1dt7EWKYRDgQqaGLtCylA1ZDEMXUecuKPzFmOCvpba4y2F21aOsmwiLRpODQ12VDZUnbcXq+C3&#10;K43/O+VZOJjxbhwO+U95ypUafPTfMxCR+vgSP91rneZP4PFLOk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ItjjBAAAA2wAAAA8AAAAAAAAAAAAAAAAAmAIAAGRycy9kb3du&#10;cmV2LnhtbFBLBQYAAAAABAAEAPUAAACGAwAAAAA=&#10;" fillcolor="white [3201]" strokecolor="black [3200]" strokeweight=".25pt">
                  <v:textbox>
                    <w:txbxContent>
                      <w:p w:rsidR="002A1971" w:rsidRPr="00A36C84" w:rsidRDefault="002A1971" w:rsidP="002A197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A36C84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SEAF</w:t>
                        </w:r>
                      </w:p>
                    </w:txbxContent>
                  </v:textbox>
                </v:rect>
                <v:rect id="Rectangle 16" o:spid="_x0000_s1035" style="position:absolute;left:51248;top:70;width:5112;height:27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To8EA&#10;AADbAAAADwAAAGRycy9kb3ducmV2LnhtbERPTWsCMRC9F/wPYQRvNWtXqqxGkaWCh16qHjwOm3E3&#10;upmsSdTtv28Khd7m8T5nue5tKx7kg3GsYDLOQBBXThuuFRwP29c5iBCRNbaOScE3BVivBi9LLLR7&#10;8hc99rEWKYRDgQqaGLtCylA1ZDGMXUecuLPzFmOCvpba4zOF21a+Zdm7tGg4NTTYUdlQdd3frYLP&#10;rjT+dsmzcDLTwzSc8o/ykis1GvabBYhIffwX/7l3Os2fwe8v6Q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E6PBAAAA2wAAAA8AAAAAAAAAAAAAAAAAmAIAAGRycy9kb3du&#10;cmV2LnhtbFBLBQYAAAAABAAEAPUAAACGAwAAAAA=&#10;" fillcolor="white [3201]" strokecolor="black [3200]" strokeweight=".25pt">
                  <v:textbox>
                    <w:txbxContent>
                      <w:p w:rsidR="002A1971" w:rsidRPr="00A36C84" w:rsidRDefault="002A1971" w:rsidP="002A197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A36C84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ARPF</w:t>
                        </w:r>
                      </w:p>
                    </w:txbxContent>
                  </v:textbox>
                </v:rect>
                <v:line id="Straight Connector 9" o:spid="_x0000_s1036" style="position:absolute;visibility:visible;mso-wrap-style:square" from="4182,2268" to="4182,33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ZSVsUAAADbAAAADwAAAGRycy9kb3ducmV2LnhtbESPT2sCQQzF70K/w5CCF9FZe2jt6igi&#10;CD0JtVvaY9zJ/sGdzDoz6vbbN4dCbwnv5b1fVpvBdepGIbaeDcxnGSji0tuWawPFx366ABUTssXO&#10;Mxn4oQib9cNohbn1d36n2zHVSkI45migSanPtY5lQw7jzPfEolU+OEyyhlrbgHcJd51+yrJn7bBl&#10;aWiwp11D5fl4dQbC66J6wWr7/XlyX/v2Mj/E4joxZvw4bJegEg3p3/x3/WYFX+jlFxlA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CZSVsUAAADbAAAADwAAAAAAAAAA&#10;AAAAAAChAgAAZHJzL2Rvd25yZXYueG1sUEsFBgAAAAAEAAQA+QAAAJMDAAAAAA==&#10;" strokecolor="black [3040]" strokeweight=".25pt"/>
                <v:rect id="Rectangle 6" o:spid="_x0000_s1037" style="position:absolute;left:2268;width:3753;height:27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3uWsMA&#10;AADaAAAADwAAAGRycy9kb3ducmV2LnhtbESPQWsCMRSE7wX/Q3iCt5q1K1VWo8hSwUMvVQ8eH5vn&#10;bnTzsiZRt/++KRR6HGbmG2a57m0rHuSDcaxgMs5AEFdOG64VHA/b1zmIEJE1to5JwTcFWK8GL0ss&#10;tHvyFz32sRYJwqFABU2MXSFlqBqyGMauI07e2XmLMUlfS+3xmeC2lW9Z9i4tGk4LDXZUNlRd93er&#10;4LMrjb9d8iyczPQwDaf8o7zkSo2G/WYBIlIf/8N/7Z1WMIPfK+kG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3uWsMAAADaAAAADwAAAAAAAAAAAAAAAACYAgAAZHJzL2Rv&#10;d25yZXYueG1sUEsFBgAAAAAEAAQA9QAAAIgDAAAAAA==&#10;" fillcolor="white [3201]" strokecolor="black [3200]" strokeweight=".25pt">
                  <v:textbox>
                    <w:txbxContent>
                      <w:p w:rsidR="002A1971" w:rsidRPr="00FB5E7C" w:rsidRDefault="002A1971" w:rsidP="002A197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FB5E7C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0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6" o:spid="_x0000_s1038" type="#_x0000_t32" style="position:absolute;left:4182;top:6025;width:1459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HauMAAAADbAAAADwAAAGRycy9kb3ducmV2LnhtbESPT4vCMBTE7wt+h/AEb2uqBZVqFPEP&#10;yN5WxfOjebalzUtJYq3f3iwIexxm5jfMatObRnTkfGVZwWScgCDOra64UHC9HL8XIHxA1thYJgUv&#10;8rBZD75WmGn75F/qzqEQEcI+QwVlCG0mpc9LMujHtiWO3t06gyFKV0jt8BnhppHTJJlJgxXHhRJb&#10;2pWU1+eHUVBxGni6T4/0c6jdvLjVnU2vSo2G/XYJIlAf/sOf9kkrSOfw9yX+AL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sB2rjAAAAA2wAAAA8AAAAAAAAAAAAAAAAA&#10;oQIAAGRycy9kb3ducmV2LnhtbFBLBQYAAAAABAAEAPkAAACOAwAAAAA=&#10;" strokecolor="black [3213]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7" o:spid="_x0000_s1039" type="#_x0000_t202" style="position:absolute;top:3615;width:36887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:rsidR="002A1971" w:rsidRPr="00D04350" w:rsidRDefault="007D0B3A" w:rsidP="002A1971">
                        <w:pPr>
                          <w:pStyle w:val="Web"/>
                          <w:spacing w:before="0" w:beforeAutospacing="0" w:after="0" w:afterAutospacing="0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>1.</w:t>
                        </w:r>
                        <w:r w:rsidR="002A1971" w:rsidRPr="00D043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>Attach Request (</w:t>
                        </w:r>
                        <w:r w:rsidR="008226A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>GUTI</w:t>
                        </w:r>
                        <w:r w:rsidR="002A1971" w:rsidRPr="00D043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, </w:t>
                        </w:r>
                        <w:r w:rsidR="002A1971" w:rsidRPr="009724CA">
                          <w:rPr>
                            <w:rFonts w:asciiTheme="minorHAnsi" w:eastAsia="Times New Roman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 w:eastAsia="en-US"/>
                          </w:rPr>
                          <w:t>Network Capabilities, NSSAI</w:t>
                        </w:r>
                        <w:r w:rsidR="002A1971" w:rsidRPr="00D043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>, UE Security Capabilities, KSI)</w:t>
                        </w:r>
                      </w:p>
                    </w:txbxContent>
                  </v:textbox>
                </v:shape>
                <v:rect id="Rectangle 52" o:spid="_x0000_s1040" style="position:absolute;left:23037;top:141;width:3753;height:27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WsYMMA&#10;AADbAAAADwAAAGRycy9kb3ducmV2LnhtbESPQWsCMRSE7wX/Q3iCt5q1a0VWo8hSwUMvVQ8eH5vn&#10;bnTzsiZRt/++KRR6HGbmG2a57m0rHuSDcaxgMs5AEFdOG64VHA/b1zmIEJE1to5JwTcFWK8GL0ss&#10;tHvyFz32sRYJwqFABU2MXSFlqBqyGMauI07e2XmLMUlfS+3xmeC2lW9ZNpMWDaeFBjsqG6qu+7tV&#10;8NmVxt8ueRZOZnqYhlP+UV5ypUbDfrMAEamP/+G/9k4reM/h90v6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WsYMMAAADbAAAADwAAAAAAAAAAAAAAAACYAgAAZHJzL2Rv&#10;d25yZXYueG1sUEsFBgAAAAAEAAQA9QAAAIgDAAAAAA==&#10;" fillcolor="white [3201]" strokecolor="black [3200]" strokeweight=".25pt">
                  <v:textbox>
                    <w:txbxContent>
                      <w:p w:rsidR="002A1971" w:rsidRPr="00A36C84" w:rsidRDefault="002A1971" w:rsidP="002A197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A36C84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SM</w:t>
                        </w:r>
                      </w:p>
                    </w:txbxContent>
                  </v:textbox>
                </v:rect>
                <v:line id="Straight Connector 53" o:spid="_x0000_s1041" style="position:absolute;visibility:visible;mso-wrap-style:square" from="18784,1417" to="18784,3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ftlcUAAADbAAAADwAAAGRycy9kb3ducmV2LnhtbESPT2sCMRTE74V+h/CEXqSbVbTqahQR&#10;hJ4KtUp7fN28/YObl22S1fXbNwWhx2FmfsOsNr1pxIWcry0rGCUpCOLc6ppLBceP/fMchA/IGhvL&#10;pOBGHjbrx4cVZtpe+Z0uh1CKCGGfoYIqhDaT0ucVGfSJbYmjV1hnMETpSqkdXiPcNHKcpi/SYM1x&#10;ocKWdhXl50NnFLjFvJhhsf06fZvPff0zevPHbqjU06DfLkEE6sN/+N5+1QqmE/j7En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XftlcUAAADbAAAADwAAAAAAAAAA&#10;AAAAAAChAgAAZHJzL2Rvd25yZXYueG1sUEsFBgAAAAAEAAQA+QAAAJMDAAAAAA==&#10;" strokecolor="black [3040]" strokeweight=".25pt"/>
                <v:rect id="Rectangle 54" o:spid="_x0000_s1042" style="position:absolute;left:16657;top:70;width:4229;height:27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CRj8QA&#10;AADbAAAADwAAAGRycy9kb3ducmV2LnhtbESPT2sCMRTE7wW/Q3iCt5q1qyKrUWSp0EMv/jl4fGye&#10;u9HNyzZJdfvtG6HQ4zAzv2FWm9624k4+GMcKJuMMBHHltOFawem4e12ACBFZY+uYFPxQgM168LLC&#10;QrsH7+l+iLVIEA4FKmhi7AopQ9WQxTB2HXHyLs5bjEn6WmqPjwS3rXzLsrm0aDgtNNhR2VB1O3xb&#10;BZ9dafzXNc/C2UyP03DO38trrtRo2G+XICL18T/81/7QCmYzeH5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wkY/EAAAA2wAAAA8AAAAAAAAAAAAAAAAAmAIAAGRycy9k&#10;b3ducmV2LnhtbFBLBQYAAAAABAAEAPUAAACJAwAAAAA=&#10;" fillcolor="white [3201]" strokecolor="black [3200]" strokeweight=".25pt">
                  <v:textbox>
                    <w:txbxContent>
                      <w:p w:rsidR="002A1971" w:rsidRPr="00A36C84" w:rsidRDefault="002A1971" w:rsidP="002A197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A36C84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21"/>
                            <w:szCs w:val="21"/>
                            <w:lang w:val="en-US"/>
                          </w:rPr>
                          <w:t>MM</w:t>
                        </w:r>
                      </w:p>
                    </w:txbxContent>
                  </v:textbox>
                </v:rect>
                <v:shape id="Straight Arrow Connector 38" o:spid="_x0000_s1043" type="#_x0000_t32" style="position:absolute;left:18571;top:18881;width:1991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cEqcYAAADbAAAADwAAAGRycy9kb3ducmV2LnhtbESP3WoCMRSE7wu+QziF3tVs3VJ1NYq0&#10;lCoVxB8E7w6b42Zxc7JuUl3fvhEKvRxm5htmPG1tJS7U+NKxgpduAoI4d7rkQsFu+/k8AOEDssbK&#10;MSm4kYfppPMwxky7K6/psgmFiBD2GSowIdSZlD43ZNF3XU0cvaNrLIYom0LqBq8RbivZS5I3abHk&#10;uGCwpndD+WnzYxV8LPav/XN7XqVfB7PMKe0ferNvpZ4e29kIRKA2/If/2nOtIB3C/Uv8AXLy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3BKnGAAAA2wAAAA8AAAAAAAAA&#10;AAAAAAAAoQIAAGRycy9kb3ducmV2LnhtbFBLBQYAAAAABAAEAPkAAACUAwAAAAA=&#10;" strokecolor="black [3040]">
                  <v:stroke endarrow="open"/>
                </v:shape>
                <v:shape id="_x0000_s1044" type="#_x0000_t202" style="position:absolute;left:18784;top:17366;width:21393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2A1971" w:rsidRPr="009724CA" w:rsidRDefault="007D0B3A" w:rsidP="002A1971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 w:rsidRPr="009724CA">
                          <w:rPr>
                            <w:rFonts w:asciiTheme="minorHAnsi" w:hAnsi="Calibri" w:cstheme="minorBidi"/>
                            <w:kern w:val="24"/>
                            <w:sz w:val="12"/>
                            <w:szCs w:val="18"/>
                            <w:lang w:val="en-US"/>
                          </w:rPr>
                          <w:t>6.</w:t>
                        </w:r>
                        <w:r w:rsidR="002A1971" w:rsidRPr="009724CA">
                          <w:rPr>
                            <w:rFonts w:asciiTheme="minorHAnsi" w:hAnsi="Calibri" w:cstheme="minorBidi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Initial Context Setup Request /Attach Accept </w:t>
                        </w:r>
                      </w:p>
                    </w:txbxContent>
                  </v:textbox>
                </v:shape>
                <v:shape id="Straight Arrow Connector 42" o:spid="_x0000_s1045" type="#_x0000_t32" style="position:absolute;left:4182;top:22682;width:750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lAPsYAAADbAAAADwAAAGRycy9kb3ducmV2LnhtbESP3WoCMRSE7wXfIZyCd5qtK1W2RpEW&#10;qWJB/EHw7rA53SxuTtZNqtu3b4RCL4eZ+YaZzltbiRs1vnSs4HmQgCDOnS65UHA8LPsTED4ga6wc&#10;k4If8jCfdTtTzLS7845u+1CICGGfoQITQp1J6XNDFv3A1cTR+3KNxRBlU0jd4D3CbSWHSfIiLZYc&#10;FwzW9GYov+y/rYL39Wk0vrbXbfpxNp85pePzcLFRqvfULl5BBGrDf/ivvdIKRik8vsQfI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ZQD7GAAAA2wAAAA8AAAAAAAAA&#10;AAAAAAAAoQIAAGRycy9kb3ducmV2LnhtbFBLBQYAAAAABAAEAPkAAACUAwAAAAA=&#10;" strokecolor="black [3040]">
                  <v:stroke endarrow="open"/>
                </v:shape>
                <v:shape id="TextBox 56" o:spid="_x0000_s1046" type="#_x0000_t202" style="position:absolute;left:4961;top:20910;width:19939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:rsidR="002A1971" w:rsidRPr="00491C22" w:rsidRDefault="009724CA" w:rsidP="002A1971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18"/>
                            <w:lang w:val="en-US"/>
                          </w:rPr>
                          <w:t>7.</w:t>
                        </w:r>
                        <w:r w:rsidRPr="00491C2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 RRC</w:t>
                        </w:r>
                        <w:r w:rsidR="002A1971" w:rsidRPr="00491C2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 Connection Reconfig (Attach Accept)</w:t>
                        </w:r>
                      </w:p>
                    </w:txbxContent>
                  </v:textbox>
                </v:shape>
                <v:shape id="Straight Arrow Connector 57" o:spid="_x0000_s1047" type="#_x0000_t32" style="position:absolute;left:4182;top:25163;width:75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jFdL0AAADbAAAADwAAAGRycy9kb3ducmV2LnhtbERPuwrCMBTdBf8hXMFNUwVFq1FEKDjo&#10;4AvXS3Nti81NbWKtf28GwfFw3st1a0rRUO0KywpGwwgEcWp1wZmCyzkZzEA4j6yxtEwKPuRgvep2&#10;lhhr++YjNSefiRDCLkYFufdVLKVLczLohrYiDtzd1gZ9gHUmdY3vEG5KOY6iqTRYcGjIsaJtTunj&#10;9DIKIjdNntvz49BcMn/c32Sy+8yvSvV77WYBwlPr/+Kfe6cVTMLY8CX8ALn6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VoxXS9AAAA2wAAAA8AAAAAAAAAAAAAAAAAoQIA&#10;AGRycy9kb3ducmV2LnhtbFBLBQYAAAAABAAEAPkAAACLAwAAAAA=&#10;" strokecolor="black [3040]">
                  <v:stroke endarrow="open"/>
                </v:shape>
                <v:shape id="TextBox 58" o:spid="_x0000_s1048" type="#_x0000_t202" style="position:absolute;left:4182;top:23391;width:17392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2A1971" w:rsidRPr="00491C22" w:rsidRDefault="009724CA" w:rsidP="002A1971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18"/>
                            <w:lang w:val="en-US"/>
                          </w:rPr>
                          <w:t>8.</w:t>
                        </w:r>
                        <w:r w:rsidRPr="00491C2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 RRC</w:t>
                        </w:r>
                        <w:r w:rsidR="002A1971" w:rsidRPr="00491C2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 Connection Reconfig Complete</w:t>
                        </w:r>
                      </w:p>
                    </w:txbxContent>
                  </v:textbox>
                </v:shape>
                <v:shape id="Straight Arrow Connector 59" o:spid="_x0000_s1049" type="#_x0000_t32" style="position:absolute;left:11695;top:27361;width:70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IDz70AAADbAAAADwAAAGRycy9kb3ducmV2LnhtbERPuwrCMBTdBf8hXMFNUx2KVqOIUHDQ&#10;wReul+baFpub2sRa/94MguPhvJfrzlSipcaVlhVMxhEI4szqknMFl3M6moFwHlljZZkUfMjBetXv&#10;LTHR9s1Hak8+FyGEXYIKCu/rREqXFWTQjW1NHLi7bQz6AJtc6gbfIdxUchpFsTRYcmgosKZtQdnj&#10;9DIKIhenz+35cWgvuT/ubzLdfeZXpYaDbrMA4anzf/HPvdMK4rA+fAk/QK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VyA8+9AAAA2wAAAA8AAAAAAAAAAAAAAAAAoQIA&#10;AGRycy9kb3ducmV2LnhtbFBLBQYAAAAABAAEAPkAAACLAwAAAAA=&#10;" strokecolor="black [3040]">
                  <v:stroke endarrow="open"/>
                </v:shape>
                <v:shape id="_x0000_s1050" type="#_x0000_t202" style="position:absolute;left:9689;top:25614;width:15189;height:1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2A1971" w:rsidRPr="00491C22" w:rsidRDefault="009724CA" w:rsidP="002A1971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18"/>
                            <w:lang w:val="en-US"/>
                          </w:rPr>
                          <w:t>9.</w:t>
                        </w:r>
                        <w:r w:rsidRPr="00491C2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 Initial</w:t>
                        </w:r>
                        <w:r w:rsidR="002A1971" w:rsidRPr="00491C2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 Context Setup Response</w:t>
                        </w:r>
                      </w:p>
                    </w:txbxContent>
                  </v:textbox>
                </v:shape>
                <v:shape id="Straight Arrow Connector 61" o:spid="_x0000_s1051" type="#_x0000_t32" style="position:absolute;left:4182;top:30054;width:342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w4I8MAAADbAAAADwAAAGRycy9kb3ducmV2LnhtbESPT4vCMBTE78J+h/CEvdlUD0W7xrII&#10;BQ/uwX/s9dG8bUubl24Ta/32RhA8DjPzG2adjaYVA/WutqxgHsUgiAuray4VnE/5bAnCeWSNrWVS&#10;cCcH2eZjssZU2xsfaDj6UgQIuxQVVN53qZSuqMigi2xHHLw/2xv0Qfal1D3eAty0chHHiTRYc1io&#10;sKNtRUVzvBoFsUvy/+2p+RnOpT/sf2W+u68uSn1Ox+8vEJ5G/w6/2jutIFnA80v4A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sOCPDAAAA2wAAAA8AAAAAAAAAAAAA&#10;AAAAoQIAAGRycy9kb3ducmV2LnhtbFBLBQYAAAAABAAEAPkAAACRAwAAAAA=&#10;" strokecolor="black [3040]">
                  <v:stroke endarrow="open"/>
                </v:shape>
                <v:shape id="TextBox 63" o:spid="_x0000_s1052" type="#_x0000_t202" style="position:absolute;left:4961;top:28282;width:9176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:rsidR="002A1971" w:rsidRPr="00491C22" w:rsidRDefault="007D0B3A" w:rsidP="002A1971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18"/>
                            <w:lang w:val="en-US"/>
                          </w:rPr>
                          <w:t>10.</w:t>
                        </w:r>
                        <w:r w:rsidR="002A1971" w:rsidRPr="00491C2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18"/>
                            <w:lang w:val="en-US"/>
                          </w:rPr>
                          <w:t>Attach Complete</w:t>
                        </w:r>
                      </w:p>
                    </w:txbxContent>
                  </v:textbox>
                </v:shape>
                <v:shape id="Straight Arrow Connector 31" o:spid="_x0000_s1053" type="#_x0000_t32" style="position:absolute;left:46287;top:11199;width:75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8XPsMAAADbAAAADwAAAGRycy9kb3ducmV2LnhtbESPQYvCMBSE7wv+h/AEb2uqgm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fFz7DAAAA2wAAAA8AAAAAAAAAAAAA&#10;AAAAoQIAAGRycy9kb3ducmV2LnhtbFBLBQYAAAAABAAEAPkAAACRAwAAAAA=&#10;" strokecolor="black [3040]">
                  <v:stroke endarrow="open"/>
                </v:shape>
                <v:shape id="TextBox 32" o:spid="_x0000_s1054" type="#_x0000_t202" style="position:absolute;left:17508;top:9073;width:40293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2A1971" w:rsidRPr="00D04350" w:rsidRDefault="007D0B3A" w:rsidP="002A1971">
                        <w:pPr>
                          <w:pStyle w:val="Web"/>
                          <w:spacing w:before="0" w:beforeAutospacing="0" w:after="0" w:afterAutospacing="0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4. </w:t>
                        </w:r>
                        <w:r w:rsidR="002A1971" w:rsidRPr="00D043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>UE Security Capabilities Subscription Check Request(</w:t>
                        </w:r>
                        <w:r w:rsidR="008226A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>GUTI</w:t>
                        </w:r>
                        <w:r w:rsidR="002A1971" w:rsidRPr="00D043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, Network Capabilities, NSSAI, UE Security Capabilities, KSI) </w:t>
                        </w:r>
                      </w:p>
                    </w:txbxContent>
                  </v:textbox>
                </v:shape>
                <v:shape id="Straight Arrow Connector 33" o:spid="_x0000_s1055" type="#_x0000_t32" style="position:absolute;left:38489;top:10774;width:78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oq0cQAAADbAAAADwAAAGRycy9kb3ducmV2LnhtbESPS4vCQBCE7wv+h6EFb5uJD8TNZhQR&#10;Ah7cgy/22mR6k2CmJ2bGGP/9jiB4LKrqKypd9aYWHbWusqxgHMUgiHOrKy4UnI7Z5wKE88gaa8uk&#10;4EEOVsvBR4qJtnfeU3fwhQgQdgkqKL1vEildXpJBF9mGOHh/tjXog2wLqVu8B7ip5SSO59JgxWGh&#10;xIY2JeWXw80oiN08u26Ol5/uVPj97ldm28fXWanRsF9/g/DU+3f41d5qBdMZPL+EH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+irRxAAAANsAAAAPAAAAAAAAAAAA&#10;AAAAAKECAABkcnMvZG93bnJldi54bWxQSwUGAAAAAAQABAD5AAAAkgMAAAAA&#10;" strokecolor="black [3040]">
                  <v:stroke endarrow="open"/>
                </v:shape>
                <v:rect id="Rectangle 35" o:spid="_x0000_s1056" style="position:absolute;left:48768;top:12759;width:9956;height:27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3qWMMA&#10;AADbAAAADwAAAGRycy9kb3ducmV2LnhtbESPT2sCMRTE74V+h/AK3mq2roisRilLBQ+9+Ofg8bF5&#10;7kY3L9sk6vrtG0HwOMzMb5j5sretuJIPxrGCr2EGgrhy2nCtYL9bfU5BhIissXVMCu4UYLl4f5tj&#10;od2NN3TdxlokCIcCFTQxdoWUoWrIYhi6jjh5R+ctxiR9LbXHW4LbVo6ybCItGk4LDXZUNlSdtxer&#10;4Lcrjf875Vk4mPFuHA75T3nKlRp89N8zEJH6+Ao/22utIJ/A40v6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3qWMMAAADbAAAADwAAAAAAAAAAAAAAAACYAgAAZHJzL2Rv&#10;d25yZXYueG1sUEsFBgAAAAAEAAQA9QAAAIgDAAAAAA==&#10;" fillcolor="white [3201]" strokecolor="black [3200]" strokeweight=".25pt">
                  <v:textbox>
                    <w:txbxContent>
                      <w:p w:rsidR="002A1971" w:rsidRPr="00491C22" w:rsidRDefault="002A1971" w:rsidP="002A197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18"/>
                          </w:rPr>
                        </w:pPr>
                        <w:r w:rsidRPr="00491C2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20"/>
                            <w:lang w:val="en-US"/>
                          </w:rPr>
                          <w:t xml:space="preserve">UE Capabilities and </w:t>
                        </w:r>
                      </w:p>
                      <w:p w:rsidR="002A1971" w:rsidRPr="00491C22" w:rsidRDefault="002A1971" w:rsidP="002A1971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18"/>
                          </w:rPr>
                        </w:pPr>
                        <w:r w:rsidRPr="00491C2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2"/>
                            <w:szCs w:val="20"/>
                            <w:lang w:val="en-US"/>
                          </w:rPr>
                          <w:t>Subscription check</w:t>
                        </w:r>
                      </w:p>
                    </w:txbxContent>
                  </v:textbox>
                </v:rect>
                <v:shape id="Straight Arrow Connector 39" o:spid="_x0000_s1057" type="#_x0000_t32" style="position:absolute;left:38418;top:18004;width:783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veScMAAADbAAAADwAAAGRycy9kb3ducmV2LnhtbERPXWvCMBR9F/wP4Qq+aToVHV1TkY3h&#10;ZIJMZeDbpblrypqb2mRa//3yIPh4ON/ZsrO1uFDrK8cKnsYJCOLC6YpLBcfD++gZhA/IGmvHpOBG&#10;HpZ5v5dhqt2Vv+iyD6WIIexTVGBCaFIpfWHIoh+7hjhyP661GCJsS6lbvMZwW8tJksylxYpjg8GG&#10;Xg0Vv/s/q+Bt8z1bnLvzbro+mW1B08VpsvpUajjoVi8gAnXhIb67P7SCWVwfv8Qf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L3knDAAAA2wAAAA8AAAAAAAAAAAAA&#10;AAAAoQIAAGRycy9kb3ducmV2LnhtbFBLBQYAAAAABAAEAPkAAACRAwAAAAA=&#10;" strokecolor="black [3040]">
                  <v:stroke endarrow="open"/>
                </v:shape>
                <v:shape id="Straight Arrow Connector 40" o:spid="_x0000_s1058" type="#_x0000_t32" style="position:absolute;left:46287;top:17366;width:7569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WZ6scAAADbAAAADwAAAGRycy9kb3ducmV2LnhtbESPQWvCQBSE7wX/w/IKvRTd2IpKdJWi&#10;FgqlQo0evD2yr0ls9m3YXU3013cLhR6HmfmGmS87U4sLOV9ZVjAcJCCIc6srLhTss9f+FIQPyBpr&#10;y6TgSh6Wi97dHFNtW/6kyy4UIkLYp6igDKFJpfR5SQb9wDbE0fuyzmCI0hVSO2wj3NTyKUnG0mDF&#10;caHEhlYl5d+7s1FAH5vDepLdTvvtdvT8aMfumLXvSj3cdy8zEIG68B/+a79pBaMh/H6JP0A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pZnqxwAAANsAAAAPAAAAAAAA&#10;AAAAAAAAAKECAABkcnMvZG93bnJldi54bWxQSwUGAAAAAAQABAD5AAAAlQMAAAAA&#10;" strokecolor="black [3040]">
                  <v:stroke endarrow="open"/>
                </v:shape>
                <v:shape id="TextBox 43" o:spid="_x0000_s1059" type="#_x0000_t202" style="position:absolute;left:33740;top:15594;width:22105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2A1971" w:rsidRPr="00D04350" w:rsidRDefault="007D0B3A" w:rsidP="002A1971">
                        <w:pPr>
                          <w:pStyle w:val="Web"/>
                          <w:spacing w:before="0" w:beforeAutospacing="0" w:after="0" w:afterAutospacing="0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>5.</w:t>
                        </w:r>
                        <w:r w:rsidR="002A1971" w:rsidRPr="00D043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>UE Security Capabilities and Subscription Check Response()</w:t>
                        </w:r>
                      </w:p>
                    </w:txbxContent>
                  </v:textbox>
                </v:shape>
                <v:shape id="Straight Arrow Connector 44" o:spid="_x0000_s1060" type="#_x0000_t32" style="position:absolute;left:18784;top:6914;width:19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D8N8MAAADbAAAADwAAAGRycy9kb3ducmV2LnhtbESPT4vCMBTE7wt+h/AEb9tUUXG7jSJC&#10;wYN78B97fTRv22LzUptY67ffCILHYWZ+w6Sr3tSio9ZVlhWMoxgEcW51xYWC0zH7XIBwHlljbZkU&#10;PMjBajn4SDHR9s576g6+EAHCLkEFpfdNIqXLSzLoItsQB+/PtgZ9kG0hdYv3ADe1nMTxXBqsOCyU&#10;2NCmpPxyuBkFsZtn183x8tOdCr/f/cps+/g6KzUa9utvEJ56/w6/2lutYDqD55fw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w/DfDAAAA2wAAAA8AAAAAAAAAAAAA&#10;AAAAoQIAAGRycy9kb3ducmV2LnhtbFBLBQYAAAAABAAEAPkAAACRAwAAAAA=&#10;" strokecolor="black [3040]">
                  <v:stroke endarrow="open"/>
                </v:shape>
                <v:shape id="TextBox 47" o:spid="_x0000_s1061" type="#_x0000_t202" style="position:absolute;left:20910;top:5284;width:36891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2A1971" w:rsidRPr="00D04350" w:rsidRDefault="009724CA" w:rsidP="002A1971">
                        <w:pPr>
                          <w:pStyle w:val="Web"/>
                          <w:spacing w:before="0" w:beforeAutospacing="0" w:after="0" w:afterAutospacing="0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>2.</w:t>
                        </w:r>
                        <w:r w:rsidRPr="00D043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 Attach</w:t>
                        </w:r>
                        <w:r w:rsidR="002A1971" w:rsidRPr="00D043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 xml:space="preserve"> Request (</w:t>
                        </w:r>
                        <w:r w:rsidR="008226A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>GUTI</w:t>
                        </w:r>
                        <w:r w:rsidR="002A1971" w:rsidRPr="00D043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2"/>
                            <w:szCs w:val="18"/>
                            <w:lang w:val="en-US"/>
                          </w:rPr>
                          <w:t>, Network Capabilities, NSSAI, UE Security Capabilities, KSI)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2A1971" w:rsidRPr="005C4532">
        <w:rPr>
          <w:noProof/>
          <w:highlight w:val="yellow"/>
          <w:lang w:val="en-US"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B7E61D" wp14:editId="3A03D6C7">
                <wp:simplePos x="0" y="0"/>
                <wp:positionH relativeFrom="column">
                  <wp:posOffset>3036570</wp:posOffset>
                </wp:positionH>
                <wp:positionV relativeFrom="paragraph">
                  <wp:posOffset>327025</wp:posOffset>
                </wp:positionV>
                <wp:extent cx="0" cy="3192780"/>
                <wp:effectExtent l="0" t="0" r="19050" b="26670"/>
                <wp:wrapTight wrapText="bothSides">
                  <wp:wrapPolygon edited="0">
                    <wp:start x="-1" y="0"/>
                    <wp:lineTo x="-1" y="21652"/>
                    <wp:lineTo x="-1" y="21652"/>
                    <wp:lineTo x="-1" y="0"/>
                    <wp:lineTo x="-1" y="0"/>
                  </wp:wrapPolygon>
                </wp:wrapTight>
                <wp:docPr id="20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3192780"/>
                        </a:xfrm>
                        <a:prstGeom prst="line">
                          <a:avLst/>
                        </a:prstGeom>
                        <a:ln w="3175">
                          <a:prstDash val="soli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83D2F9" id="Straight Connector 19" o:spid="_x0000_s1026" style="position:absolute;left:0;text-align:lef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9.1pt,25.75pt" to="239.1pt,2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6Ge3QEAAAEEAAAOAAAAZHJzL2Uyb0RvYy54bWysU9uO0zAQfUfiHyy/0yRFsLtR031oBS9c&#10;Vix8wNSxGwvbY9neJv17xk4bECCEEC+WL3POzDkz3txP1rCTDFGj63izqjmTTmCv3bHjXz6/eXHL&#10;WUzgejDoZMfPMvL77fNnm9G3co0Dml4GRiQutqPv+JCSb6sqikFaiCv00tGjwmAh0TEcqz7ASOzW&#10;VOu6fl2NGHofUMgY6XY/P/Jt4VdKivRRqSgTMx2n2lJZQ1kPea22G2iPAfygxaUM+IcqLGhHSReq&#10;PSRgT0H/QmW1CBhRpZVAW6FSWsiigdQ09U9qHgfwsmghc6JfbIr/j1Z8OD0EpvuOr8keB5Z69JgC&#10;6OOQ2A6dIwcxsOYuOzX62BJg5x7C5RQ9oQ/je+wJB08JiwmTCjabQfLYVLw+L17LKTExXwq6fdnc&#10;rW9uSx8qaK9AH2J6K9GyvOm40S7bAC2c3sVEqSn0GpKvjWNjprp5VaLy0x7iwE5AXY9odJ+rJ5Bx&#10;OZxKuNBkQVnCLC2ms5Ez3yepyBQqsymMZRzlzoSZsv/aLIQUmSFKG7OA6j+DLrGllDKifwuU1+iS&#10;EV1agFY7DL/LmqZrqWqOJx+K6llr3h6wP5eGlgeas2LV5U/kQf7xXODff+72GwAAAP//AwBQSwME&#10;FAAGAAgAAAAhAAPEeKbeAAAACgEAAA8AAABkcnMvZG93bnJldi54bWxMj8FOwzAMhu9IvENkJC6I&#10;pd1WmErTaQwhxG0re4CsMU1F41RNtnVvj6cd4Ojfn35/Lpaj68QRh9B6UpBOEhBItTctNQp2X++P&#10;CxAhajK684QKzhhgWd7eFDo3/kRbPFaxEVxCIdcKbIx9LmWoLTodJr5H4t23H5yOPA6NNIM+cbnr&#10;5DRJnqTTLfEFq3tcW6x/qoNTYF7TIWw/MrurNm8P583MrD9XUan7u3H1AiLiGP9guOizOpTstPcH&#10;MkF0CubPiymjCrI0A8HANdhzkM1nIMtC/n+h/AUAAP//AwBQSwECLQAUAAYACAAAACEAtoM4kv4A&#10;AADhAQAAEwAAAAAAAAAAAAAAAAAAAAAAW0NvbnRlbnRfVHlwZXNdLnhtbFBLAQItABQABgAIAAAA&#10;IQA4/SH/1gAAAJQBAAALAAAAAAAAAAAAAAAAAC8BAABfcmVscy8ucmVsc1BLAQItABQABgAIAAAA&#10;IQDUR6Ge3QEAAAEEAAAOAAAAAAAAAAAAAAAAAC4CAABkcnMvZTJvRG9jLnhtbFBLAQItABQABgAI&#10;AAAAIQADxHim3gAAAAoBAAAPAAAAAAAAAAAAAAAAADcEAABkcnMvZG93bnJldi54bWxQSwUGAAAA&#10;AAQABADzAAAAQgUAAAAA&#10;" strokecolor="black [3040]" strokeweight=".25pt">
                <w10:wrap type="tight"/>
              </v:line>
            </w:pict>
          </mc:Fallback>
        </mc:AlternateContent>
      </w:r>
      <w:r w:rsidR="002A1971" w:rsidRPr="005C4532">
        <w:rPr>
          <w:noProof/>
          <w:highlight w:val="yellow"/>
          <w:lang w:val="en-US" w:eastAsia="ja-JP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536DE1" wp14:editId="5BAB258E">
                <wp:simplePos x="0" y="0"/>
                <wp:positionH relativeFrom="column">
                  <wp:posOffset>2367280</wp:posOffset>
                </wp:positionH>
                <wp:positionV relativeFrom="paragraph">
                  <wp:posOffset>327025</wp:posOffset>
                </wp:positionV>
                <wp:extent cx="0" cy="3192780"/>
                <wp:effectExtent l="0" t="0" r="19050" b="26670"/>
                <wp:wrapTight wrapText="bothSides">
                  <wp:wrapPolygon edited="0">
                    <wp:start x="-1" y="0"/>
                    <wp:lineTo x="-1" y="21652"/>
                    <wp:lineTo x="-1" y="21652"/>
                    <wp:lineTo x="-1" y="0"/>
                    <wp:lineTo x="-1" y="0"/>
                  </wp:wrapPolygon>
                </wp:wrapTight>
                <wp:docPr id="50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3192780"/>
                        </a:xfrm>
                        <a:prstGeom prst="line">
                          <a:avLst/>
                        </a:prstGeom>
                        <a:ln w="3175">
                          <a:prstDash val="soli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350CB9" id="Straight Connector 49" o:spid="_x0000_s1026" style="position:absolute;left:0;text-align:lef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6.4pt,25.75pt" to="186.4pt,2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3Fz3gEAAAEEAAAOAAAAZHJzL2Uyb0RvYy54bWysU9uO0zAQfUfiHyy/0ySFZXejpvvQCl64&#10;rFj2A1xfGgvbY9neJv17xk4aEKwQQrxYvsw5M+fMeHM3WkNOMkQNrqPNqqZEOg5Cu2NHH7++e3VD&#10;SUzMCWbAyY6eZaR325cvNoNv5Rp6MEIGgiQutoPvaJ+Sb6sq8l5aFlfgpcNHBcGyhMdwrERgA7Jb&#10;U63r+m01QBA+AJcx4u1+eqTbwq+U5OmzUlEmYjqKtaWyhrIe8lptN6w9BuZ7zecy2D9UYZl2mHSh&#10;2rPEyFPQv1FZzQNEUGnFwVaglOayaEA1Tf2LmoeeeVm0oDnRLzbF/0fLP53uA9Gio1doj2MWe/SQ&#10;AtPHPpEdOIcOQiBvbrNTg48tAnbuPsyn6BF9GD6CQBx7SlBMGFWw2QyUR8bi9XnxWo6J8OmS4+3r&#10;5nZ9fVP6ULH2AvQhpvcSLMmbjhrtsg2sZacPMWFqDL2E5GvjyJCprq9KVH7as9iTE8OuRzBa5OoR&#10;ZFwOxxJmmiwoS5ikxXQ2cuL7IhWagmU2hbGMo9yZMFGKb81CiJEZorQxC6j+M2iOLaWUEf1boLxE&#10;l4zg0gK02kF4LmsaL6WqKR59KKonrXl7AHEuDS0POGfFqvlP5EH++VzgP37u9jsAAAD//wMAUEsD&#10;BBQABgAIAAAAIQBaXUtv3QAAAAoBAAAPAAAAZHJzL2Rvd25yZXYueG1sTI9NTsMwEIX3lbiDNUhs&#10;KuqkIYBCnKoUIcSuDT2AGw9xRDyOYrdNb88gFrB8P3rzTbmaXC9OOIbOk4J0kYBAarzpqFWw/3i9&#10;fQQRoiaje0+o4IIBVtXVrNSF8Wfa4amOreARCoVWYGMcCilDY9HpsPADEmeffnQ6shxbaUZ95nHX&#10;y2WS3EunO+ILVg+4sdh81UenwDynY9i95XZfb1/ml21mNu/rqNTN9bR+AhFxin9l+MFndKiY6eCP&#10;ZILoFWQPS0aPCvI0B8GFX+PARn6XgaxK+f+F6hsAAP//AwBQSwECLQAUAAYACAAAACEAtoM4kv4A&#10;AADhAQAAEwAAAAAAAAAAAAAAAAAAAAAAW0NvbnRlbnRfVHlwZXNdLnhtbFBLAQItABQABgAIAAAA&#10;IQA4/SH/1gAAAJQBAAALAAAAAAAAAAAAAAAAAC8BAABfcmVscy8ucmVsc1BLAQItABQABgAIAAAA&#10;IQC3J3Fz3gEAAAEEAAAOAAAAAAAAAAAAAAAAAC4CAABkcnMvZTJvRG9jLnhtbFBLAQItABQABgAI&#10;AAAAIQBaXUtv3QAAAAoBAAAPAAAAAAAAAAAAAAAAADgEAABkcnMvZG93bnJldi54bWxQSwUGAAAA&#10;AAQABADzAAAAQgUAAAAA&#10;" strokecolor="black [3040]" strokeweight=".25pt">
                <w10:wrap type="tight"/>
              </v:line>
            </w:pict>
          </mc:Fallback>
        </mc:AlternateContent>
      </w:r>
    </w:p>
    <w:p w:rsidR="002A1971" w:rsidRDefault="002A1971" w:rsidP="0002655F">
      <w:pPr>
        <w:jc w:val="center"/>
        <w:rPr>
          <w:lang w:eastAsia="zh-CN"/>
        </w:rPr>
      </w:pPr>
    </w:p>
    <w:p w:rsidR="002A1971" w:rsidRDefault="007D0B3A" w:rsidP="0002655F">
      <w:pPr>
        <w:jc w:val="center"/>
        <w:rPr>
          <w:lang w:eastAsia="zh-CN"/>
        </w:rPr>
      </w:pPr>
      <w:r w:rsidRPr="007D0B3A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DE7D699" wp14:editId="2220989B">
                <wp:simplePos x="0" y="0"/>
                <wp:positionH relativeFrom="column">
                  <wp:posOffset>-4390390</wp:posOffset>
                </wp:positionH>
                <wp:positionV relativeFrom="paragraph">
                  <wp:posOffset>1457325</wp:posOffset>
                </wp:positionV>
                <wp:extent cx="724535" cy="0"/>
                <wp:effectExtent l="38100" t="76200" r="0" b="114300"/>
                <wp:wrapNone/>
                <wp:docPr id="3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7245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1AB5C3" id="Straight Arrow Connector 38" o:spid="_x0000_s1026" type="#_x0000_t32" style="position:absolute;left:0;text-align:left;margin-left:-345.7pt;margin-top:114.75pt;width:57.05pt;height:0;flip:x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No5gEAABQEAAAOAAAAZHJzL2Uyb0RvYy54bWysU9uO0zAQfUfiHyy/06QtC6uo6Qp1uTwA&#10;u2LhA1zHbixsjzX2Nu3fM3bSgLhICPFi2Z45x+ecTDY3J2fZUWE04Fu+XNScKS+hM/7Q8i+f3zy7&#10;5iwm4TthwauWn1XkN9unTzZDaNQKerCdQkYkPjZDaHmfUmiqKspeOREXEJSnogZ0ItERD1WHYiB2&#10;Z6tVXb+oBsAuIEgVI93ejkW+LfxaK5nutI4qMdty0pbKimXd57XabkRzQBF6IycZ4h9UOGE8PTpT&#10;3Yok2COaX6ickQgRdFpIcBVobaQqHsjNsv7JzUMvgipeKJwY5pji/6OVH4/3yEzX8jVnXjj6RA8J&#10;hTn0ib1ChIHtwHuKEZCtr3NcQ4gNoXb+HqdTDESxHz5AR2jxmKAkcdLomLYmvKO5KDfklp1K9Oc5&#10;enVKTNLly9Xzq/UVZ/JSqkSTGXKmAWN6q8CxvGl5nPTNwkZ2cXwfEyki4AWQwdbnNQljX/uOpXPI&#10;GrOx7IV6xzrJmNDZXjY0Go3pbNVI80lpyomkjs+VCVU7i+woaLa6r8uZkDozRBtrZ1BdEvgjaOrN&#10;MFWm9m+Bc3d5EXyagc54wN+9mk4XqXrspxyK69Fr3u6hO5fPWwo0eiWq6TfJs/3jucC//8zbbwAA&#10;AP//AwBQSwMEFAAGAAgAAAAhACjHVQriAAAADQEAAA8AAABkcnMvZG93bnJldi54bWxMj8FKw0AQ&#10;hu+C77CM4C3dNLWpjdkUKXhQiLTVg8dJdpoEs7Mhu23j27uCoMeZ+fjn+/PNZHpxptF1lhXMZzEI&#10;4trqjhsF729P0T0I55E19pZJwRc52BTXVzlm2l54T+eDb0QIYZehgtb7IZPS1S0ZdDM7EIfb0Y4G&#10;fRjHRuoRLyHc9DKJ41Qa7Dh8aHGgbUv15+FkFJTp67baH5sPdLtnu3vR5dQvSqVub6bHBxCeJv8H&#10;w49+UIciOFX2xNqJXkGUrud3gVWQJOsliIBEy9VqAaL6Xckil/9bFN8AAAD//wMAUEsBAi0AFAAG&#10;AAgAAAAhALaDOJL+AAAA4QEAABMAAAAAAAAAAAAAAAAAAAAAAFtDb250ZW50X1R5cGVzXS54bWxQ&#10;SwECLQAUAAYACAAAACEAOP0h/9YAAACUAQAACwAAAAAAAAAAAAAAAAAvAQAAX3JlbHMvLnJlbHNQ&#10;SwECLQAUAAYACAAAACEAbiFDaOYBAAAUBAAADgAAAAAAAAAAAAAAAAAuAgAAZHJzL2Uyb0RvYy54&#10;bWxQSwECLQAUAAYACAAAACEAKMdVCuIAAAANAQAADwAAAAAAAAAAAAAAAABABAAAZHJzL2Rvd25y&#10;ZXYueG1sUEsFBgAAAAAEAAQA8wAAAE8FAAAAAA==&#10;" strokecolor="black [3040]">
                <v:stroke endarrow="open"/>
              </v:shape>
            </w:pict>
          </mc:Fallback>
        </mc:AlternateContent>
      </w:r>
      <w:r w:rsidRPr="007D0B3A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E70E55" wp14:editId="591DB209">
                <wp:simplePos x="0" y="0"/>
                <wp:positionH relativeFrom="column">
                  <wp:posOffset>-4370705</wp:posOffset>
                </wp:positionH>
                <wp:positionV relativeFrom="paragraph">
                  <wp:posOffset>1305560</wp:posOffset>
                </wp:positionV>
                <wp:extent cx="2139315" cy="173990"/>
                <wp:effectExtent l="0" t="0" r="0" b="0"/>
                <wp:wrapNone/>
                <wp:docPr id="4" name="Text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9315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D0B3A" w:rsidRPr="009724CA" w:rsidRDefault="009724CA" w:rsidP="007D0B3A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9724CA">
                              <w:rPr>
                                <w:rFonts w:asciiTheme="minorHAnsi" w:hAnsi="Calibri" w:cstheme="minorBidi"/>
                                <w:kern w:val="24"/>
                                <w:sz w:val="12"/>
                                <w:szCs w:val="18"/>
                                <w:lang w:val="en-US"/>
                              </w:rPr>
                              <w:t>6. Initial</w:t>
                            </w:r>
                            <w:r w:rsidR="007D0B3A" w:rsidRPr="009724CA">
                              <w:rPr>
                                <w:rFonts w:asciiTheme="minorHAnsi" w:hAnsi="Calibri" w:cstheme="minorBidi"/>
                                <w:kern w:val="24"/>
                                <w:sz w:val="12"/>
                                <w:szCs w:val="18"/>
                                <w:lang w:val="en-US"/>
                              </w:rPr>
                              <w:t xml:space="preserve"> Context Setup Request /Attach Accept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E70E55" id="TextBox 41" o:spid="_x0000_s1062" type="#_x0000_t202" style="position:absolute;left:0;text-align:left;margin-left:-344.15pt;margin-top:102.8pt;width:168.45pt;height:13.7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aGmgEAABYDAAAOAAAAZHJzL2Uyb0RvYy54bWysUttuEzEQfUfiHyy/k80mBZpVNhVQlRcE&#10;SG0/wPHaWUtrj5lxspu/Z+xciuAN9cWXmfGZc854fTf5QRwMkoPQyno2l8IEDZ0Lu1Y+Pz28u5WC&#10;kgqdGiCYVh4NybvN2zfrMTZmAT0MnUHBIIGaMbayTyk2VUW6N17RDKIJnLSAXiW+4q7qUI2M7odq&#10;MZ9/qEbALiJoQ8TR+1NSbgq+tUanH9aSSWJoJXNLZcWybvNabdaq2aGKvdNnGuo/WHjlAje9Qt2r&#10;pMQe3T9Q3mkEAptmGnwF1jptigZWU8//UvPYq2iKFjaH4tUmej1Y/f3wE4XrWnkjRVCeR/RkpvQZ&#10;JnFTZ3fGSA0XPUYuSxPHecqXOHEwi54s+ryzHMF59vl49ZbBhObgol6ulvV7KTTn6o/L1aqYX728&#10;jkjpqwEv8qGVyLMrlqrDN0rMhEsvJblZgAc3DDmeKZ6o5FOatlMRVN9eeG6hOzL9kcfcSvq1V2ik&#10;wDR8gfIrTmif9gmsK40yzOnNGZ3NL/3PHyVP9897qXr5zpvfAAAA//8DAFBLAwQUAAYACAAAACEA&#10;K0EbhuEAAAANAQAADwAAAGRycy9kb3ducmV2LnhtbEyPTU/DMAyG70j8h8hI3Lpk61qV0nRCIK4g&#10;xofELWu8tqJxqiZby7/HnOBo+9Hr5612ixvEGafQe9KwXikQSI23PbUa3l4fkwJEiIasGTyhhm8M&#10;sKsvLypTWj/TC573sRUcQqE0GroYx1LK0HToTFj5EYlvRz85E3mcWmknM3O4G+RGqVw60xN/6MyI&#10;9x02X/uT0/D+dPz82Krn9sFl4+wXJcndSK2vr5a7WxARl/gHw68+q0PNTgd/IhvEoCHJiyJlVsNG&#10;ZTkIRpI0W29BHHiVpgpkXcn/LeofAAAA//8DAFBLAQItABQABgAIAAAAIQC2gziS/gAAAOEBAAAT&#10;AAAAAAAAAAAAAAAAAAAAAABbQ29udGVudF9UeXBlc10ueG1sUEsBAi0AFAAGAAgAAAAhADj9If/W&#10;AAAAlAEAAAsAAAAAAAAAAAAAAAAALwEAAF9yZWxzLy5yZWxzUEsBAi0AFAAGAAgAAAAhAJVNFoaa&#10;AQAAFgMAAA4AAAAAAAAAAAAAAAAALgIAAGRycy9lMm9Eb2MueG1sUEsBAi0AFAAGAAgAAAAhACtB&#10;G4bhAAAADQEAAA8AAAAAAAAAAAAAAAAA9AMAAGRycy9kb3ducmV2LnhtbFBLBQYAAAAABAAEAPMA&#10;AAACBQAAAAA=&#10;" filled="f" stroked="f">
                <v:textbox>
                  <w:txbxContent>
                    <w:p w:rsidR="007D0B3A" w:rsidRPr="009724CA" w:rsidRDefault="009724CA" w:rsidP="007D0B3A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9724CA">
                        <w:rPr>
                          <w:rFonts w:asciiTheme="minorHAnsi" w:hAnsi="Calibri" w:cstheme="minorBidi"/>
                          <w:kern w:val="24"/>
                          <w:sz w:val="12"/>
                          <w:szCs w:val="18"/>
                          <w:lang w:val="en-US"/>
                        </w:rPr>
                        <w:t>6. Initial</w:t>
                      </w:r>
                      <w:r w:rsidR="007D0B3A" w:rsidRPr="009724CA">
                        <w:rPr>
                          <w:rFonts w:asciiTheme="minorHAnsi" w:hAnsi="Calibri" w:cstheme="minorBidi"/>
                          <w:kern w:val="24"/>
                          <w:sz w:val="12"/>
                          <w:szCs w:val="18"/>
                          <w:lang w:val="en-US"/>
                        </w:rPr>
                        <w:t xml:space="preserve"> Context Setup Request /Attach Accept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A8141D" wp14:editId="5A1889B4">
                <wp:simplePos x="0" y="0"/>
                <wp:positionH relativeFrom="column">
                  <wp:posOffset>-5182115</wp:posOffset>
                </wp:positionH>
                <wp:positionV relativeFrom="paragraph">
                  <wp:posOffset>170865</wp:posOffset>
                </wp:positionV>
                <wp:extent cx="5076424" cy="153681"/>
                <wp:effectExtent l="0" t="0" r="10160" b="1778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6424" cy="153681"/>
                        </a:xfrm>
                        <a:prstGeom prst="round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0B3A" w:rsidRPr="009724CA" w:rsidRDefault="007D0B3A" w:rsidP="009724CA">
                            <w:pPr>
                              <w:jc w:val="center"/>
                              <w:rPr>
                                <w:sz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lang w:val="en-US"/>
                              </w:rPr>
                              <w:t>3.</w:t>
                            </w:r>
                            <w:r w:rsidRPr="009724CA">
                              <w:rPr>
                                <w:sz w:val="14"/>
                                <w:lang w:val="en-US"/>
                              </w:rPr>
                              <w:t>AKA procedure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BA8141D" id="Rounded Rectangle 1" o:spid="_x0000_s1063" style="position:absolute;left:0;text-align:left;margin-left:-408.05pt;margin-top:13.45pt;width:399.7pt;height:12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q9mAIAAIsFAAAOAAAAZHJzL2Uyb0RvYy54bWysVEtvGyEQvlfqf0Dcm/U6jpNYWUdWolSV&#10;oiTKQzljFryoLEMBe9f99R3YRx71qeoFBvjmyTdzcdnWmuyE8wpMQfOjCSXCcCiV2RT05fnm2xkl&#10;PjBTMg1GFHQvPL1cfv1y0diFmEIFuhSOoBHjF40taBWCXWSZ55WomT8CKww+SnA1C3h0m6x0rEHr&#10;tc6mk8k8a8CV1gEX3uPtdfdIl8m+lIKHeym9CEQXFGMLaXVpXcc1W16wxcYxWyneh8H+IYqaKYNO&#10;R1PXLDCydeovU7XiDjzIcMShzkBKxUXKAbPJJ5+yeaqYFSkXLI63Y5n8/zPL73YPjqgS/44Sw2r8&#10;okfYmlKU5BGLx8xGC5LHMjXWLxD9ZB9cf/Ioxpxb6eq4YzakTaXdj6UVbSAcL08mp/PZdEYJx7f8&#10;5Hh+loxmb9rW+fBdQE2iUFAXo4ghpLKy3a0P6BbxAy561IY0BT3OT08SyoNW5Y3SOr4lCokr7ciO&#10;4eeHdnD4ARWtXTNfdaASpZgrutEGt5hzl2WSwl6Lzu2jkFg0zGvaOY50ffPFOBcmzEdLiI5qEiMb&#10;FfNDijoMQfbYqCYSjUfFySHFjx5HjeQVTBiVa2XAHTJQ/hw9d/gh+y7nmH5o123HlPOBD2so90gf&#10;B11fectvFBb0lvnwwBw2ErYcDodwj4vUgH8FvURJBe73ofuIR37jKyUNNmZB/a8tc4IS/cMg88/z&#10;2Sx2cjqg4N7frodbs62vAL8dWY1RJTFigx5E6aB+xdmxit7wiRmOPgvKgxsOV6EbFDh9uFitEgy7&#10;1rJwa54sj8ZjgSOFnttX5mxP3YCkv4OhedniE3k7bNQ0sNoGkCoxO5a4q2dfeuz4xMR+OsWR8v6c&#10;UG8zdPkHAAD//wMAUEsDBBQABgAIAAAAIQDc+pdK4AAAAAoBAAAPAAAAZHJzL2Rvd25yZXYueG1s&#10;TI/BTsMwEETvSPyDtUhcUOq4EmkJcaoqCCG4Ueiht028JBHxOsRuG/4ec4Ljap5m3hab2Q7iRJPv&#10;HWtQixQEceNMz62G97fHZA3CB2SDg2PS8E0eNuXlRYG5cWd+pdMutCKWsM9RQxfCmEvpm44s+oUb&#10;iWP24SaLIZ5TK82E51huB7lM00xa7DkudDhS1VHzuTtaDfvqoepRPtONkaunQz1+ZX77ovX11by9&#10;BxFoDn8w/OpHdSijU+2ObLwYNCRrlanIalhmdyAikahsBaLWcKsUyLKQ/18ofwAAAP//AwBQSwEC&#10;LQAUAAYACAAAACEAtoM4kv4AAADhAQAAEwAAAAAAAAAAAAAAAAAAAAAAW0NvbnRlbnRfVHlwZXNd&#10;LnhtbFBLAQItABQABgAIAAAAIQA4/SH/1gAAAJQBAAALAAAAAAAAAAAAAAAAAC8BAABfcmVscy8u&#10;cmVsc1BLAQItABQABgAIAAAAIQBkvmq9mAIAAIsFAAAOAAAAAAAAAAAAAAAAAC4CAABkcnMvZTJv&#10;RG9jLnhtbFBLAQItABQABgAIAAAAIQDc+pdK4AAAAAoBAAAPAAAAAAAAAAAAAAAAAPIEAABkcnMv&#10;ZG93bnJldi54bWxQSwUGAAAAAAQABADzAAAA/wUAAAAA&#10;" fillcolor="white [3201]" strokecolor="black [3213]" strokeweight=".25pt">
                <v:stroke dashstyle="dash"/>
                <v:textbox inset=",0,,0">
                  <w:txbxContent>
                    <w:p w:rsidR="007D0B3A" w:rsidRPr="009724CA" w:rsidRDefault="007D0B3A" w:rsidP="009724CA">
                      <w:pPr>
                        <w:jc w:val="center"/>
                        <w:rPr>
                          <w:sz w:val="14"/>
                          <w:lang w:val="en-US"/>
                        </w:rPr>
                      </w:pPr>
                      <w:r>
                        <w:rPr>
                          <w:sz w:val="14"/>
                          <w:lang w:val="en-US"/>
                        </w:rPr>
                        <w:t>3.</w:t>
                      </w:r>
                      <w:r w:rsidRPr="009724CA">
                        <w:rPr>
                          <w:sz w:val="14"/>
                          <w:lang w:val="en-US"/>
                        </w:rPr>
                        <w:t>AKA procedure</w:t>
                      </w:r>
                    </w:p>
                  </w:txbxContent>
                </v:textbox>
              </v:roundrect>
            </w:pict>
          </mc:Fallback>
        </mc:AlternateContent>
      </w:r>
    </w:p>
    <w:p w:rsidR="003111C6" w:rsidRPr="009724CA" w:rsidRDefault="007D0B3A" w:rsidP="00B67978">
      <w:pPr>
        <w:jc w:val="center"/>
        <w:rPr>
          <w:b/>
          <w:lang w:eastAsia="zh-CN"/>
        </w:rPr>
      </w:pPr>
      <w:r w:rsidRPr="009724CA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92B5FDE" wp14:editId="30098038">
                <wp:simplePos x="0" y="0"/>
                <wp:positionH relativeFrom="column">
                  <wp:posOffset>1754659</wp:posOffset>
                </wp:positionH>
                <wp:positionV relativeFrom="paragraph">
                  <wp:posOffset>-590515</wp:posOffset>
                </wp:positionV>
                <wp:extent cx="1970759" cy="360"/>
                <wp:effectExtent l="0" t="76200" r="10795" b="114300"/>
                <wp:wrapNone/>
                <wp:docPr id="5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970759" cy="3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725C83" id="Straight Arrow Connector 59" o:spid="_x0000_s1026" type="#_x0000_t32" style="position:absolute;left:0;text-align:left;margin-left:138.15pt;margin-top:-46.5pt;width:155.2pt;height:.0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BY44QEAAA0EAAAOAAAAZHJzL2Uyb0RvYy54bWysU11v1DAQfEfiP1h+55IUtaXR5Sp0BV74&#10;qFr4AT7HvljYXmvtXu7+PWsnFxAghBAvVuz1zM6MN+vbo7PsoDAa8B1vVjVnykvojd93/Mvnty9e&#10;cRaT8L2w4FXHTyry283zZ+sxtOoCBrC9QkYkPrZj6PiQUmirKspBORFXEJSnogZ0ItEW91WPYiR2&#10;Z6uLur6qRsA+IEgVI53eTUW+KfxaK5k+aR1VYrbjpC2VFcu6y2u1WYt2jyIMRs4yxD+ocMJ4arpQ&#10;3Ykk2BOaX6ickQgRdFpJcBVobaQqHshNU//k5nEQQRUvFE4MS0zx/9HKj4d7ZKbv+CVnXjh6oseE&#10;wuyHxF4jwsi24D3FCMgub3JcY4gtobb+HuddDESxGz9AT2jxlKAkcdTociLkkR1L4KclcHVMTNJh&#10;c3NdXxMtk1R7eVWeoxLtGRowpncKHMsfHY+zsEVRUxqJw/uYSAoBz4Dc1/q8JmHsG9+zdApZXHaU&#10;TdDdqU5KZnT2lZ1MDmM6WTXRPChNAWW1pV0ZTbW1yA6Chqr/2iyEdDNDtLF2AdV/Bs13M0yVcf1b&#10;4HK7dASfFqAzHvB3XdPxLFVP9ymH4nrymj930J/Ku5YCzVyJav4/8lD/uC/w73/x5hsAAAD//wMA&#10;UEsDBBQABgAIAAAAIQCyQ+u24QAAAAsBAAAPAAAAZHJzL2Rvd25yZXYueG1sTI/BTsMwDIbvSLxD&#10;ZCRuW0qndVtpOgFShYS4bMBht6wxTbXGqZqsK2+Pd4Kj7U+/v7/YTq4TIw6h9aTgYZ6AQKq9aalR&#10;8PlRzdYgQtRkdOcJFfxggG15e1Po3PgL7XDcx0ZwCIVcK7Ax9rmUobbodJj7Holv335wOvI4NNIM&#10;+sLhrpNpkmTS6Zb4g9U9vlisT/uzU1Dh66nNOjzspkNj3bis3t+ev5S6v5ueHkFEnOIfDFd9VoeS&#10;nY7+TCaITkG6yhaMKphtFlyKieU6W4E4XjfpBmRZyP8dyl8AAAD//wMAUEsBAi0AFAAGAAgAAAAh&#10;ALaDOJL+AAAA4QEAABMAAAAAAAAAAAAAAAAAAAAAAFtDb250ZW50X1R5cGVzXS54bWxQSwECLQAU&#10;AAYACAAAACEAOP0h/9YAAACUAQAACwAAAAAAAAAAAAAAAAAvAQAAX3JlbHMvLnJlbHNQSwECLQAU&#10;AAYACAAAACEAG/QWOOEBAAANBAAADgAAAAAAAAAAAAAAAAAuAgAAZHJzL2Uyb0RvYy54bWxQSwEC&#10;LQAUAAYACAAAACEAskPrtuEAAAALAQAADwAAAAAAAAAAAAAAAAA7BAAAZHJzL2Rvd25yZXYueG1s&#10;UEsFBgAAAAAEAAQA8wAAAEkFAAAAAA==&#10;" strokecolor="black [3040]">
                <v:stroke endarrow="open"/>
              </v:shape>
            </w:pict>
          </mc:Fallback>
        </mc:AlternateContent>
      </w:r>
      <w:r w:rsidRPr="009724CA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F57C8C9" wp14:editId="45BEA129">
                <wp:simplePos x="0" y="0"/>
                <wp:positionH relativeFrom="column">
                  <wp:posOffset>1587500</wp:posOffset>
                </wp:positionH>
                <wp:positionV relativeFrom="paragraph">
                  <wp:posOffset>-761365</wp:posOffset>
                </wp:positionV>
                <wp:extent cx="1518920" cy="173990"/>
                <wp:effectExtent l="0" t="0" r="0" b="0"/>
                <wp:wrapNone/>
                <wp:docPr id="6" name="Text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920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D0B3A" w:rsidRPr="00491C22" w:rsidRDefault="009724CA" w:rsidP="007D0B3A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2"/>
                                <w:szCs w:val="18"/>
                                <w:lang w:val="en-US"/>
                              </w:rPr>
                              <w:t>9.</w:t>
                            </w:r>
                            <w:r w:rsidRPr="00491C22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2"/>
                                <w:szCs w:val="18"/>
                                <w:lang w:val="en-US"/>
                              </w:rPr>
                              <w:t xml:space="preserve"> Initial</w:t>
                            </w:r>
                            <w:r w:rsidR="007D0B3A" w:rsidRPr="00491C22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2"/>
                                <w:szCs w:val="18"/>
                                <w:lang w:val="en-US"/>
                              </w:rPr>
                              <w:t xml:space="preserve"> Context Setup Response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57C8C9" id="TextBox 60" o:spid="_x0000_s1064" type="#_x0000_t202" style="position:absolute;left:0;text-align:left;margin-left:125pt;margin-top:-59.95pt;width:119.6pt;height:13.7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HSplwEAABYDAAAOAAAAZHJzL2Uyb0RvYy54bWysUk1v2zAMvRfYfxB0X5xkaNYYcYptRXsp&#10;ugLtfoAiS7EAS9RIJXb+fSklTYbuNuxCSfx45HvU6nb0vdgbJAehkbPJVAoTNLQubBv56/X+840U&#10;lFRoVQ/BNPJgSN6uP12thlibOXTQtwYFgwSqh9jILqVYVxXpznhFE4gmcNACepX4iduqRTUwuu+r&#10;+XS6qAbANiJoQ8Teu2NQrgu+tUann9aSSaJvJM+WisViN9lW65Wqt6hi5/RpDPUPU3jlAjc9Q92p&#10;pMQO3V9Q3mkEApsmGnwF1jptCgdmM5t+YPPSqWgKFxaH4lkm+n+w+mn/jMK1jVxIEZTnFb2aMX2H&#10;USyKOkOkmpNeIqelkf285axa9hM7M+nRos8n0xEcZ50PZ20ZTOhcdD27Wc45pDk2+/pluSzw1aU6&#10;IqUHA17kSyORd1ckVftHStyRU99TcrMA967vs/8ySr6lcTMWQtzsNOcG2gOPP/CaG0m/dwqNFJj6&#10;H1B+xRHt2y6BdaVRhjnWnNBZ/NL/9FHydv98l6zLd16/AQAA//8DAFBLAwQUAAYACAAAACEA4u+e&#10;H+AAAAAMAQAADwAAAGRycy9kb3ducmV2LnhtbEyPzU7DMBCE70i8g7VI3Fo7UYPqEKdCIK4gyo/E&#10;zY23SUS8jmK3CW/PcoLj7Ixmv6l2ix/EGafYBzKQrRUIpCa4nloDb6+Pqy2ImCw5OwRCA98YYVdf&#10;XlS2dGGmFzzvUyu4hGJpDXQpjaWUsenQ27gOIxJ7xzB5m1hOrXSTnbncDzJX6kZ62xN/6OyI9x02&#10;X/uTN/D+dPz82Kjn9sEX4xwWJclracz11XJ3CyLhkv7C8IvP6FAz0yGcyEUxGMgLxVuSgVWWaQ2C&#10;I5utzkEc+KTzAmRdyf8j6h8AAAD//wMAUEsBAi0AFAAGAAgAAAAhALaDOJL+AAAA4QEAABMAAAAA&#10;AAAAAAAAAAAAAAAAAFtDb250ZW50X1R5cGVzXS54bWxQSwECLQAUAAYACAAAACEAOP0h/9YAAACU&#10;AQAACwAAAAAAAAAAAAAAAAAvAQAAX3JlbHMvLnJlbHNQSwECLQAUAAYACAAAACEAlgR0qZcBAAAW&#10;AwAADgAAAAAAAAAAAAAAAAAuAgAAZHJzL2Uyb0RvYy54bWxQSwECLQAUAAYACAAAACEA4u+eH+AA&#10;AAAMAQAADwAAAAAAAAAAAAAAAADxAwAAZHJzL2Rvd25yZXYueG1sUEsFBgAAAAAEAAQA8wAAAP4E&#10;AAAAAA==&#10;" filled="f" stroked="f">
                <v:textbox>
                  <w:txbxContent>
                    <w:p w:rsidR="007D0B3A" w:rsidRPr="00491C22" w:rsidRDefault="009724CA" w:rsidP="007D0B3A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/>
                          <w:kern w:val="24"/>
                          <w:sz w:val="12"/>
                          <w:szCs w:val="18"/>
                          <w:lang w:val="en-US"/>
                        </w:rPr>
                        <w:t>9.</w:t>
                      </w:r>
                      <w:r w:rsidRPr="00491C22">
                        <w:rPr>
                          <w:rFonts w:asciiTheme="minorHAnsi" w:hAnsi="Calibri" w:cstheme="minorBidi"/>
                          <w:color w:val="000000"/>
                          <w:kern w:val="24"/>
                          <w:sz w:val="12"/>
                          <w:szCs w:val="18"/>
                          <w:lang w:val="en-US"/>
                        </w:rPr>
                        <w:t xml:space="preserve"> Initial</w:t>
                      </w:r>
                      <w:r w:rsidR="007D0B3A" w:rsidRPr="00491C22">
                        <w:rPr>
                          <w:rFonts w:asciiTheme="minorHAnsi" w:hAnsi="Calibri" w:cstheme="minorBidi"/>
                          <w:color w:val="000000"/>
                          <w:kern w:val="24"/>
                          <w:sz w:val="12"/>
                          <w:szCs w:val="18"/>
                          <w:lang w:val="en-US"/>
                        </w:rPr>
                        <w:t xml:space="preserve"> Context Setup Response</w:t>
                      </w:r>
                    </w:p>
                  </w:txbxContent>
                </v:textbox>
              </v:shape>
            </w:pict>
          </mc:Fallback>
        </mc:AlternateContent>
      </w:r>
      <w:r w:rsidR="00EA3D9E" w:rsidRPr="009724CA">
        <w:rPr>
          <w:b/>
          <w:lang w:eastAsia="zh-CN"/>
        </w:rPr>
        <w:t xml:space="preserve">Figure </w:t>
      </w:r>
      <w:r w:rsidR="003111C6" w:rsidRPr="009724CA">
        <w:rPr>
          <w:b/>
          <w:lang w:eastAsia="zh-CN"/>
        </w:rPr>
        <w:t xml:space="preserve">5.1.4.zz.2-1 </w:t>
      </w:r>
      <w:r w:rsidR="00B550C1" w:rsidRPr="009724CA">
        <w:rPr>
          <w:b/>
          <w:lang w:eastAsia="zh-CN"/>
        </w:rPr>
        <w:t xml:space="preserve">Call flow for </w:t>
      </w:r>
      <w:r w:rsidRPr="009724CA">
        <w:rPr>
          <w:b/>
          <w:lang w:eastAsia="zh-CN"/>
        </w:rPr>
        <w:t>Attach</w:t>
      </w:r>
      <w:r w:rsidR="00B550C1" w:rsidRPr="009724CA">
        <w:rPr>
          <w:b/>
          <w:lang w:eastAsia="zh-CN"/>
        </w:rPr>
        <w:t xml:space="preserve"> procedure of non-roaming scenario</w:t>
      </w:r>
      <w:r w:rsidR="003111C6" w:rsidRPr="009724CA">
        <w:rPr>
          <w:b/>
        </w:rPr>
        <w:t xml:space="preserve"> </w:t>
      </w:r>
    </w:p>
    <w:p w:rsidR="0002655F" w:rsidRPr="00FA4CD6" w:rsidRDefault="0002655F" w:rsidP="0002655F">
      <w:pPr>
        <w:pStyle w:val="a6"/>
        <w:numPr>
          <w:ilvl w:val="0"/>
          <w:numId w:val="2"/>
        </w:numPr>
        <w:spacing w:after="200" w:line="276" w:lineRule="auto"/>
      </w:pPr>
      <w:r w:rsidRPr="00FA4CD6">
        <w:t>UE send</w:t>
      </w:r>
      <w:r w:rsidR="00D460D9">
        <w:t>s</w:t>
      </w:r>
      <w:r w:rsidRPr="00FA4CD6">
        <w:t xml:space="preserve"> the Attach Request (GUTI, Network Capabilities, NSSAI, UE Security Capabilities, KSI) to the MM.</w:t>
      </w:r>
    </w:p>
    <w:p w:rsidR="0002655F" w:rsidRDefault="00D460D9" w:rsidP="0002655F">
      <w:pPr>
        <w:pStyle w:val="a6"/>
        <w:numPr>
          <w:ilvl w:val="0"/>
          <w:numId w:val="2"/>
        </w:numPr>
        <w:spacing w:after="200" w:line="276" w:lineRule="auto"/>
      </w:pPr>
      <w:r>
        <w:t xml:space="preserve">The </w:t>
      </w:r>
      <w:r w:rsidR="0002655F">
        <w:t>MM forward</w:t>
      </w:r>
      <w:r>
        <w:t>s</w:t>
      </w:r>
      <w:r w:rsidR="0002655F">
        <w:t xml:space="preserve"> the Attach Request to </w:t>
      </w:r>
      <w:r>
        <w:t xml:space="preserve">the </w:t>
      </w:r>
      <w:r w:rsidR="0002655F">
        <w:t>SEAF</w:t>
      </w:r>
      <w:r>
        <w:t>.</w:t>
      </w:r>
    </w:p>
    <w:p w:rsidR="007D0B3A" w:rsidRDefault="007D0B3A" w:rsidP="0002655F">
      <w:pPr>
        <w:pStyle w:val="a6"/>
        <w:numPr>
          <w:ilvl w:val="0"/>
          <w:numId w:val="2"/>
        </w:numPr>
        <w:spacing w:after="200" w:line="276" w:lineRule="auto"/>
      </w:pPr>
      <w:r>
        <w:t>AKA procedure is performed if the keys aren’t found at the SEAF.</w:t>
      </w:r>
    </w:p>
    <w:p w:rsidR="0002655F" w:rsidRDefault="00FA4CD6" w:rsidP="0002655F">
      <w:pPr>
        <w:pStyle w:val="a6"/>
        <w:numPr>
          <w:ilvl w:val="0"/>
          <w:numId w:val="2"/>
        </w:numPr>
        <w:spacing w:after="200" w:line="276" w:lineRule="auto"/>
      </w:pPr>
      <w:r>
        <w:t xml:space="preserve">To perform </w:t>
      </w:r>
      <w:r w:rsidR="0002655F">
        <w:t>the UE Security Capabilities and Subscription information</w:t>
      </w:r>
      <w:r>
        <w:t xml:space="preserve"> check, </w:t>
      </w:r>
      <w:r w:rsidR="00D460D9">
        <w:t xml:space="preserve">the </w:t>
      </w:r>
      <w:r>
        <w:t>SEAF forward</w:t>
      </w:r>
      <w:r w:rsidR="00D460D9">
        <w:t>s</w:t>
      </w:r>
      <w:r>
        <w:t xml:space="preserve"> this message to ARPF via AUSF</w:t>
      </w:r>
      <w:r w:rsidR="0002655F">
        <w:t>.</w:t>
      </w:r>
    </w:p>
    <w:p w:rsidR="00FA4CD6" w:rsidRDefault="00FA4CD6" w:rsidP="0002655F">
      <w:pPr>
        <w:pStyle w:val="a6"/>
        <w:numPr>
          <w:ilvl w:val="0"/>
          <w:numId w:val="2"/>
        </w:numPr>
        <w:spacing w:after="200" w:line="276" w:lineRule="auto"/>
      </w:pPr>
      <w:r>
        <w:t>SEAF receive</w:t>
      </w:r>
      <w:r w:rsidR="00D460D9">
        <w:t>s</w:t>
      </w:r>
      <w:r>
        <w:t xml:space="preserve"> the UE Security Capabilities and Subscription response from ARPF via AUSF</w:t>
      </w:r>
      <w:r w:rsidR="00D460D9">
        <w:t>.</w:t>
      </w:r>
      <w:r>
        <w:t xml:space="preserve"> </w:t>
      </w:r>
    </w:p>
    <w:p w:rsidR="0002655F" w:rsidRDefault="00D460D9" w:rsidP="0002655F">
      <w:pPr>
        <w:pStyle w:val="a6"/>
        <w:numPr>
          <w:ilvl w:val="0"/>
          <w:numId w:val="2"/>
        </w:numPr>
        <w:spacing w:after="200" w:line="276" w:lineRule="auto"/>
      </w:pPr>
      <w:r>
        <w:t xml:space="preserve">If the UE is found capable of accessing the service, the </w:t>
      </w:r>
      <w:r w:rsidR="0002655F">
        <w:t>SEAF sends the Initial Context Setup Request/Attach Accept message to the NG (R)AN</w:t>
      </w:r>
      <w:r w:rsidR="007D0B3A">
        <w:t xml:space="preserve"> via the MM</w:t>
      </w:r>
      <w:r w:rsidR="0002655F">
        <w:t>.</w:t>
      </w:r>
    </w:p>
    <w:p w:rsidR="0002655F" w:rsidRDefault="0002655F" w:rsidP="0002655F">
      <w:pPr>
        <w:pStyle w:val="a6"/>
        <w:numPr>
          <w:ilvl w:val="0"/>
          <w:numId w:val="2"/>
        </w:numPr>
        <w:spacing w:after="200" w:line="276" w:lineRule="auto"/>
      </w:pPr>
      <w:r>
        <w:t>The NG (R)AN sends the RRC Reconfiguration (Attach Accept) message to the UE.</w:t>
      </w:r>
    </w:p>
    <w:p w:rsidR="0002655F" w:rsidRDefault="0002655F" w:rsidP="0002655F">
      <w:pPr>
        <w:pStyle w:val="a6"/>
        <w:numPr>
          <w:ilvl w:val="0"/>
          <w:numId w:val="2"/>
        </w:numPr>
        <w:spacing w:after="200" w:line="276" w:lineRule="auto"/>
      </w:pPr>
      <w:r>
        <w:t xml:space="preserve">The UE responds with an </w:t>
      </w:r>
      <w:smartTag w:uri="urn:schemas-microsoft-com:office:smarttags" w:element="stockticker">
        <w:r>
          <w:t>RRC</w:t>
        </w:r>
      </w:smartTag>
      <w:r>
        <w:t xml:space="preserve"> Connection Reconfiguration Complete message to the NG (R)AN.</w:t>
      </w:r>
    </w:p>
    <w:p w:rsidR="0002655F" w:rsidRPr="00C719AD" w:rsidRDefault="0002655F" w:rsidP="0002655F">
      <w:pPr>
        <w:pStyle w:val="a6"/>
        <w:numPr>
          <w:ilvl w:val="0"/>
          <w:numId w:val="2"/>
        </w:numPr>
        <w:spacing w:after="200" w:line="276" w:lineRule="auto"/>
      </w:pPr>
      <w:r>
        <w:t>The NG (R)AN sends the Initial Context Response message to the SEAF</w:t>
      </w:r>
      <w:r w:rsidR="007D0B3A">
        <w:t xml:space="preserve"> via the MM</w:t>
      </w:r>
      <w:r>
        <w:t>.</w:t>
      </w:r>
    </w:p>
    <w:p w:rsidR="0002655F" w:rsidRPr="008020A8" w:rsidRDefault="0002655F" w:rsidP="0002655F">
      <w:pPr>
        <w:pStyle w:val="a6"/>
        <w:numPr>
          <w:ilvl w:val="0"/>
          <w:numId w:val="2"/>
        </w:numPr>
        <w:spacing w:after="0" w:line="276" w:lineRule="auto"/>
      </w:pPr>
      <w:r>
        <w:t>The UE sends the Attach Complete message to the SEAF.</w:t>
      </w:r>
    </w:p>
    <w:p w:rsidR="00CA2B33" w:rsidRDefault="00CA2B33" w:rsidP="00B67978">
      <w:pPr>
        <w:pStyle w:val="4"/>
      </w:pPr>
      <w:r>
        <w:t>5.1.4.</w:t>
      </w:r>
      <w:r w:rsidR="00697A44">
        <w:t>zz</w:t>
      </w:r>
      <w:r>
        <w:t>.3</w:t>
      </w:r>
      <w:r>
        <w:tab/>
        <w:t>Evaluation</w:t>
      </w:r>
      <w:bookmarkEnd w:id="4"/>
      <w:r>
        <w:t xml:space="preserve"> </w:t>
      </w:r>
    </w:p>
    <w:p w:rsidR="00897EBB" w:rsidRPr="005C4532" w:rsidRDefault="00633A99" w:rsidP="00B67978">
      <w:pPr>
        <w:pStyle w:val="4"/>
        <w:rPr>
          <w:rFonts w:ascii="Times New Roman" w:hAnsi="Times New Roman"/>
          <w:sz w:val="22"/>
          <w:szCs w:val="40"/>
        </w:rPr>
      </w:pPr>
      <w:r w:rsidRPr="005C4532">
        <w:rPr>
          <w:rFonts w:ascii="Times New Roman" w:hAnsi="Times New Roman"/>
          <w:sz w:val="22"/>
          <w:szCs w:val="40"/>
        </w:rPr>
        <w:t>FFS</w:t>
      </w:r>
    </w:p>
    <w:p w:rsidR="00897EBB" w:rsidRPr="00320B9B" w:rsidRDefault="00897EBB" w:rsidP="00320B9B">
      <w:pPr>
        <w:pStyle w:val="4"/>
        <w:jc w:val="center"/>
        <w:rPr>
          <w:rFonts w:ascii="Times New Roman" w:hAnsi="Times New Roman"/>
          <w:sz w:val="28"/>
          <w:szCs w:val="40"/>
        </w:rPr>
      </w:pPr>
      <w:r w:rsidRPr="00320B9B">
        <w:rPr>
          <w:rFonts w:ascii="Times New Roman" w:hAnsi="Times New Roman"/>
          <w:sz w:val="28"/>
          <w:szCs w:val="40"/>
        </w:rPr>
        <w:t>***************</w:t>
      </w:r>
      <w:r w:rsidR="00320B9B" w:rsidRPr="00320B9B">
        <w:rPr>
          <w:rFonts w:ascii="Times New Roman" w:hAnsi="Times New Roman"/>
          <w:sz w:val="28"/>
          <w:szCs w:val="40"/>
        </w:rPr>
        <w:t>END OF CHANGES</w:t>
      </w:r>
      <w:r w:rsidRPr="00320B9B">
        <w:rPr>
          <w:rFonts w:ascii="Times New Roman" w:hAnsi="Times New Roman"/>
          <w:sz w:val="28"/>
          <w:szCs w:val="40"/>
        </w:rPr>
        <w:t>*************</w:t>
      </w:r>
    </w:p>
    <w:sectPr w:rsidR="00897EBB" w:rsidRPr="00320B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959" w:rsidRDefault="003C2959" w:rsidP="003C2959">
      <w:pPr>
        <w:spacing w:after="0"/>
      </w:pPr>
      <w:r>
        <w:separator/>
      </w:r>
    </w:p>
  </w:endnote>
  <w:endnote w:type="continuationSeparator" w:id="0">
    <w:p w:rsidR="003C2959" w:rsidRDefault="003C2959" w:rsidP="003C29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959" w:rsidRDefault="003C2959" w:rsidP="003C2959">
      <w:pPr>
        <w:spacing w:after="0"/>
      </w:pPr>
      <w:r>
        <w:separator/>
      </w:r>
    </w:p>
  </w:footnote>
  <w:footnote w:type="continuationSeparator" w:id="0">
    <w:p w:rsidR="003C2959" w:rsidRDefault="003C2959" w:rsidP="003C29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36838"/>
    <w:multiLevelType w:val="hybridMultilevel"/>
    <w:tmpl w:val="098CB3B4"/>
    <w:lvl w:ilvl="0" w:tplc="1C4E33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7738A"/>
    <w:multiLevelType w:val="hybridMultilevel"/>
    <w:tmpl w:val="781C24D0"/>
    <w:lvl w:ilvl="0" w:tplc="89D88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A02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C42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B24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00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A9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EE5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A5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C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B6FCD"/>
    <w:multiLevelType w:val="hybridMultilevel"/>
    <w:tmpl w:val="DA3E14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940D9"/>
    <w:multiLevelType w:val="multilevel"/>
    <w:tmpl w:val="174AC2BA"/>
    <w:lvl w:ilvl="0">
      <w:start w:val="1"/>
      <w:numFmt w:val="decimal"/>
      <w:lvlText w:val="%1."/>
      <w:lvlJc w:val="left"/>
      <w:pPr>
        <w:ind w:left="720" w:hanging="360"/>
      </w:pPr>
      <w:rPr>
        <w:rFonts w:eastAsia="ＭＳ ゴシック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5" w15:restartNumberingAfterBreak="0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5E3A"/>
    <w:rsid w:val="0002655F"/>
    <w:rsid w:val="00027BF3"/>
    <w:rsid w:val="00043447"/>
    <w:rsid w:val="00065B68"/>
    <w:rsid w:val="000A2E5A"/>
    <w:rsid w:val="000A7F95"/>
    <w:rsid w:val="000B5D34"/>
    <w:rsid w:val="000B7740"/>
    <w:rsid w:val="000C2ED2"/>
    <w:rsid w:val="000E3223"/>
    <w:rsid w:val="00150456"/>
    <w:rsid w:val="001535F6"/>
    <w:rsid w:val="00185034"/>
    <w:rsid w:val="001B76C1"/>
    <w:rsid w:val="001C46F9"/>
    <w:rsid w:val="00220AD4"/>
    <w:rsid w:val="00245EA6"/>
    <w:rsid w:val="002A1971"/>
    <w:rsid w:val="003111C6"/>
    <w:rsid w:val="00312217"/>
    <w:rsid w:val="00320B9B"/>
    <w:rsid w:val="003C2959"/>
    <w:rsid w:val="003E6BDF"/>
    <w:rsid w:val="004C389E"/>
    <w:rsid w:val="00524301"/>
    <w:rsid w:val="0053035B"/>
    <w:rsid w:val="0053460E"/>
    <w:rsid w:val="00562DD9"/>
    <w:rsid w:val="005A1236"/>
    <w:rsid w:val="005C4532"/>
    <w:rsid w:val="005D42A1"/>
    <w:rsid w:val="00604EA3"/>
    <w:rsid w:val="00621B8B"/>
    <w:rsid w:val="00633A99"/>
    <w:rsid w:val="00683E7A"/>
    <w:rsid w:val="00697A44"/>
    <w:rsid w:val="00700313"/>
    <w:rsid w:val="00741A5A"/>
    <w:rsid w:val="00741E9A"/>
    <w:rsid w:val="0075456A"/>
    <w:rsid w:val="00762286"/>
    <w:rsid w:val="007D0B3A"/>
    <w:rsid w:val="00807635"/>
    <w:rsid w:val="0081074C"/>
    <w:rsid w:val="008226A0"/>
    <w:rsid w:val="008563D1"/>
    <w:rsid w:val="00897EBB"/>
    <w:rsid w:val="008C0996"/>
    <w:rsid w:val="00930D74"/>
    <w:rsid w:val="0094528F"/>
    <w:rsid w:val="009724CA"/>
    <w:rsid w:val="009B2E1C"/>
    <w:rsid w:val="009C64D6"/>
    <w:rsid w:val="009E649E"/>
    <w:rsid w:val="00A06A79"/>
    <w:rsid w:val="00A4033B"/>
    <w:rsid w:val="00A60991"/>
    <w:rsid w:val="00AE1FD2"/>
    <w:rsid w:val="00AF689D"/>
    <w:rsid w:val="00B550C1"/>
    <w:rsid w:val="00B67978"/>
    <w:rsid w:val="00BB6D4C"/>
    <w:rsid w:val="00BD75A3"/>
    <w:rsid w:val="00C33531"/>
    <w:rsid w:val="00C3666B"/>
    <w:rsid w:val="00C76D3B"/>
    <w:rsid w:val="00CA2B33"/>
    <w:rsid w:val="00CC3191"/>
    <w:rsid w:val="00CD2E03"/>
    <w:rsid w:val="00CF7DDC"/>
    <w:rsid w:val="00D34C04"/>
    <w:rsid w:val="00D3758F"/>
    <w:rsid w:val="00D46051"/>
    <w:rsid w:val="00D460D9"/>
    <w:rsid w:val="00D475A2"/>
    <w:rsid w:val="00D63392"/>
    <w:rsid w:val="00D63FEC"/>
    <w:rsid w:val="00D85655"/>
    <w:rsid w:val="00DA42B9"/>
    <w:rsid w:val="00DA64D3"/>
    <w:rsid w:val="00E10173"/>
    <w:rsid w:val="00E15AC0"/>
    <w:rsid w:val="00E20A4D"/>
    <w:rsid w:val="00E63254"/>
    <w:rsid w:val="00E645FE"/>
    <w:rsid w:val="00E64C05"/>
    <w:rsid w:val="00E914B6"/>
    <w:rsid w:val="00EA3D9E"/>
    <w:rsid w:val="00EB7982"/>
    <w:rsid w:val="00F05BD7"/>
    <w:rsid w:val="00F05ED4"/>
    <w:rsid w:val="00F07593"/>
    <w:rsid w:val="00F22E49"/>
    <w:rsid w:val="00F5083B"/>
    <w:rsid w:val="00F529F8"/>
    <w:rsid w:val="00F53134"/>
    <w:rsid w:val="00F71083"/>
    <w:rsid w:val="00FA10D2"/>
    <w:rsid w:val="00FA4C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5A2D440-05BA-4DF4-970D-2E8514948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5">
    <w:name w:val="heading 5"/>
    <w:basedOn w:val="a"/>
    <w:next w:val="a"/>
    <w:link w:val="50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a3">
    <w:name w:val="header"/>
    <w:aliases w:val="header odd,header,header odd1,header odd2,header odd3,header odd4,header odd5,header odd6"/>
    <w:link w:val="a4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"/>
    <w:basedOn w:val="a0"/>
    <w:link w:val="a3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60">
    <w:name w:val="見出し 6 (文字)"/>
    <w:basedOn w:val="a0"/>
    <w:link w:val="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a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a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621B8B"/>
    <w:pPr>
      <w:ind w:left="720"/>
      <w:contextualSpacing/>
    </w:pPr>
  </w:style>
  <w:style w:type="paragraph" w:styleId="a5">
    <w:name w:val="List"/>
    <w:basedOn w:val="a"/>
    <w:uiPriority w:val="99"/>
    <w:semiHidden/>
    <w:unhideWhenUsed/>
    <w:rsid w:val="00621B8B"/>
    <w:pPr>
      <w:ind w:left="283" w:hanging="283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吹き出し (文字)"/>
    <w:basedOn w:val="a0"/>
    <w:link w:val="a7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a9">
    <w:name w:val="annotation reference"/>
    <w:basedOn w:val="a0"/>
    <w:uiPriority w:val="99"/>
    <w:semiHidden/>
    <w:unhideWhenUsed/>
    <w:rsid w:val="00D475A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475A2"/>
  </w:style>
  <w:style w:type="character" w:customStyle="1" w:styleId="ab">
    <w:name w:val="コメント文字列 (文字)"/>
    <w:basedOn w:val="a0"/>
    <w:link w:val="aa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475A2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TFChar">
    <w:name w:val="TF Char"/>
    <w:link w:val="TF"/>
    <w:rsid w:val="00CA2B3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CA2B3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633A99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IN" w:eastAsia="ja-JP"/>
    </w:rPr>
  </w:style>
  <w:style w:type="paragraph" w:styleId="af">
    <w:name w:val="Revision"/>
    <w:hidden/>
    <w:uiPriority w:val="99"/>
    <w:semiHidden/>
    <w:rsid w:val="00150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0">
    <w:name w:val="footer"/>
    <w:basedOn w:val="a"/>
    <w:link w:val="af1"/>
    <w:uiPriority w:val="99"/>
    <w:unhideWhenUsed/>
    <w:rsid w:val="003C2959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3C2959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8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3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47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4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3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481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9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D7B55-9CAF-429F-8FBB-A802E78A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9</cp:revision>
  <dcterms:created xsi:type="dcterms:W3CDTF">2016-10-27T09:19:00Z</dcterms:created>
  <dcterms:modified xsi:type="dcterms:W3CDTF">2016-10-31T07:51:00Z</dcterms:modified>
</cp:coreProperties>
</file>